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5456" w:rsidRPr="00B91C68" w:rsidRDefault="00225456" w:rsidP="00F80F0D">
      <w:pPr>
        <w:spacing w:line="0" w:lineRule="atLeast"/>
        <w:jc w:val="left"/>
        <w:rPr>
          <w:rFonts w:ascii="Arial" w:hAnsi="Arial" w:cs="Arial"/>
          <w:b/>
          <w:sz w:val="28"/>
          <w:szCs w:val="28"/>
        </w:rPr>
      </w:pPr>
      <w:bookmarkStart w:id="0" w:name="OLE_LINK3"/>
      <w:r w:rsidRPr="00B91C68">
        <w:rPr>
          <w:rFonts w:ascii="Arial" w:hAnsi="Arial" w:cs="Arial" w:hint="eastAsia"/>
          <w:b/>
          <w:sz w:val="28"/>
          <w:szCs w:val="28"/>
        </w:rPr>
        <w:t xml:space="preserve">3GPP TSG </w:t>
      </w:r>
      <w:r w:rsidRPr="00B91C68">
        <w:rPr>
          <w:rFonts w:ascii="Arial" w:hAnsi="Arial" w:cs="Arial"/>
          <w:b/>
          <w:sz w:val="28"/>
          <w:szCs w:val="28"/>
        </w:rPr>
        <w:t>RAN WG1 Meeting #8</w:t>
      </w:r>
      <w:r w:rsidRPr="00B91C68">
        <w:rPr>
          <w:rFonts w:ascii="Arial" w:hAnsi="Arial" w:cs="Arial" w:hint="eastAsia"/>
          <w:b/>
          <w:sz w:val="28"/>
          <w:szCs w:val="28"/>
        </w:rPr>
        <w:t>3</w:t>
      </w:r>
      <w:r w:rsidR="00B91C68" w:rsidRPr="00B91C68">
        <w:rPr>
          <w:rFonts w:ascii="Arial" w:hAnsi="Arial" w:cs="Arial" w:hint="eastAsia"/>
          <w:b/>
          <w:sz w:val="28"/>
          <w:szCs w:val="28"/>
        </w:rPr>
        <w:t xml:space="preserve">      </w:t>
      </w:r>
      <w:r w:rsidR="00FD5FD7">
        <w:rPr>
          <w:rFonts w:ascii="Arial" w:hAnsi="Arial" w:cs="Arial" w:hint="eastAsia"/>
          <w:b/>
          <w:sz w:val="28"/>
          <w:szCs w:val="28"/>
        </w:rPr>
        <w:t xml:space="preserve">             </w:t>
      </w:r>
      <w:r w:rsidR="00112AAE">
        <w:rPr>
          <w:rFonts w:ascii="Arial" w:hAnsi="Arial" w:cs="Arial" w:hint="eastAsia"/>
          <w:b/>
          <w:sz w:val="28"/>
          <w:szCs w:val="28"/>
        </w:rPr>
        <w:t xml:space="preserve">        </w:t>
      </w:r>
      <w:r w:rsidR="00B91C68" w:rsidRPr="00B91C68">
        <w:rPr>
          <w:rFonts w:ascii="Arial" w:hAnsi="Arial" w:cs="Arial" w:hint="eastAsia"/>
          <w:b/>
          <w:sz w:val="28"/>
          <w:szCs w:val="28"/>
        </w:rPr>
        <w:t>R1-</w:t>
      </w:r>
      <w:r w:rsidR="00112AAE">
        <w:rPr>
          <w:rFonts w:ascii="Arial" w:hAnsi="Arial" w:cs="Arial" w:hint="eastAsia"/>
          <w:b/>
          <w:sz w:val="28"/>
          <w:szCs w:val="28"/>
        </w:rPr>
        <w:t>157222</w:t>
      </w:r>
    </w:p>
    <w:p w:rsidR="00225456" w:rsidRDefault="00DD148A" w:rsidP="00F80F0D">
      <w:pPr>
        <w:spacing w:line="0" w:lineRule="atLeast"/>
        <w:jc w:val="lef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 w:hint="eastAsia"/>
          <w:b/>
          <w:sz w:val="28"/>
          <w:szCs w:val="28"/>
        </w:rPr>
        <w:t>Anaheim</w:t>
      </w:r>
      <w:r w:rsidR="00225456" w:rsidRPr="00B91C68">
        <w:rPr>
          <w:rFonts w:ascii="Arial" w:hAnsi="Arial" w:cs="Arial" w:hint="eastAsia"/>
          <w:b/>
          <w:sz w:val="28"/>
          <w:szCs w:val="28"/>
        </w:rPr>
        <w:t xml:space="preserve">, USA, </w:t>
      </w:r>
      <w:r>
        <w:rPr>
          <w:rFonts w:ascii="Arial" w:hAnsi="Arial" w:cs="Arial" w:hint="eastAsia"/>
          <w:b/>
          <w:sz w:val="28"/>
          <w:szCs w:val="28"/>
        </w:rPr>
        <w:t>15th</w:t>
      </w:r>
      <w:r w:rsidR="00225456" w:rsidRPr="00B91C68">
        <w:rPr>
          <w:rFonts w:ascii="Arial" w:hAnsi="Arial" w:cs="Arial" w:hint="eastAsia"/>
          <w:b/>
          <w:sz w:val="28"/>
          <w:szCs w:val="28"/>
        </w:rPr>
        <w:t xml:space="preserve"> </w:t>
      </w:r>
      <w:r w:rsidR="00225456" w:rsidRPr="00B91C68">
        <w:rPr>
          <w:rFonts w:ascii="Arial" w:hAnsi="Arial" w:cs="Arial"/>
          <w:b/>
          <w:sz w:val="28"/>
          <w:szCs w:val="28"/>
        </w:rPr>
        <w:t>–</w:t>
      </w:r>
      <w:r w:rsidR="00225456" w:rsidRPr="00B91C68">
        <w:rPr>
          <w:rFonts w:ascii="Arial" w:hAnsi="Arial" w:cs="Arial" w:hint="eastAsia"/>
          <w:b/>
          <w:sz w:val="28"/>
          <w:szCs w:val="28"/>
        </w:rPr>
        <w:t xml:space="preserve"> </w:t>
      </w:r>
      <w:r>
        <w:rPr>
          <w:rFonts w:ascii="Arial" w:hAnsi="Arial" w:cs="Arial" w:hint="eastAsia"/>
          <w:b/>
          <w:sz w:val="28"/>
          <w:szCs w:val="28"/>
        </w:rPr>
        <w:t>22</w:t>
      </w:r>
      <w:r w:rsidR="00704962">
        <w:rPr>
          <w:rFonts w:ascii="Arial" w:hAnsi="Arial" w:cs="Arial" w:hint="eastAsia"/>
          <w:b/>
          <w:sz w:val="28"/>
          <w:szCs w:val="28"/>
        </w:rPr>
        <w:t>th</w:t>
      </w:r>
      <w:r w:rsidR="00842013">
        <w:rPr>
          <w:rFonts w:ascii="Arial" w:hAnsi="Arial" w:cs="Arial" w:hint="eastAsia"/>
          <w:b/>
          <w:sz w:val="28"/>
          <w:szCs w:val="28"/>
        </w:rPr>
        <w:t xml:space="preserve"> November</w:t>
      </w:r>
      <w:r w:rsidR="00BA3EBC">
        <w:rPr>
          <w:rFonts w:ascii="Arial" w:hAnsi="Arial" w:cs="Arial" w:hint="eastAsia"/>
          <w:b/>
          <w:sz w:val="28"/>
          <w:szCs w:val="28"/>
        </w:rPr>
        <w:t>,</w:t>
      </w:r>
      <w:r w:rsidR="00225456" w:rsidRPr="00B91C68">
        <w:rPr>
          <w:rFonts w:ascii="Arial" w:hAnsi="Arial" w:cs="Arial" w:hint="eastAsia"/>
          <w:b/>
          <w:sz w:val="28"/>
          <w:szCs w:val="28"/>
        </w:rPr>
        <w:t xml:space="preserve"> 2015</w:t>
      </w:r>
    </w:p>
    <w:p w:rsidR="00B91C68" w:rsidRPr="00F80F0D" w:rsidRDefault="00B91C68" w:rsidP="00F80F0D">
      <w:pPr>
        <w:spacing w:line="460" w:lineRule="exact"/>
        <w:rPr>
          <w:rFonts w:ascii="Arial" w:hAnsi="Arial" w:cs="Arial"/>
          <w:b/>
          <w:sz w:val="28"/>
          <w:szCs w:val="28"/>
        </w:rPr>
      </w:pPr>
    </w:p>
    <w:p w:rsidR="00225456" w:rsidRPr="00225456" w:rsidRDefault="00225456" w:rsidP="004A34EE">
      <w:pPr>
        <w:rPr>
          <w:rFonts w:ascii="Arial" w:hAnsi="Arial" w:cs="Arial"/>
          <w:b/>
          <w:sz w:val="24"/>
          <w:szCs w:val="24"/>
        </w:rPr>
      </w:pPr>
      <w:r w:rsidRPr="00225456">
        <w:rPr>
          <w:rFonts w:ascii="Arial" w:hAnsi="Arial" w:cs="Arial"/>
          <w:b/>
          <w:sz w:val="24"/>
          <w:szCs w:val="24"/>
        </w:rPr>
        <w:t>Source:</w:t>
      </w:r>
      <w:r w:rsidR="004A34EE">
        <w:rPr>
          <w:rFonts w:ascii="Arial" w:hAnsi="Arial" w:cs="Arial" w:hint="eastAsia"/>
          <w:b/>
          <w:sz w:val="24"/>
          <w:szCs w:val="24"/>
        </w:rPr>
        <w:tab/>
      </w:r>
      <w:r w:rsidR="004A34EE">
        <w:rPr>
          <w:rFonts w:ascii="Arial" w:hAnsi="Arial" w:cs="Arial" w:hint="eastAsia"/>
          <w:b/>
          <w:sz w:val="24"/>
          <w:szCs w:val="24"/>
        </w:rPr>
        <w:tab/>
      </w:r>
      <w:r w:rsidR="00432A40">
        <w:rPr>
          <w:rFonts w:ascii="Arial" w:hAnsi="Arial" w:cs="Arial" w:hint="eastAsia"/>
          <w:b/>
          <w:sz w:val="24"/>
          <w:szCs w:val="24"/>
        </w:rPr>
        <w:t xml:space="preserve"> </w:t>
      </w:r>
      <w:r w:rsidRPr="00225456">
        <w:rPr>
          <w:rFonts w:ascii="Arial" w:hAnsi="Arial" w:cs="Arial"/>
          <w:b/>
          <w:sz w:val="24"/>
          <w:szCs w:val="24"/>
        </w:rPr>
        <w:t>NTT DOCOMO</w:t>
      </w:r>
      <w:r w:rsidR="004A34EE">
        <w:rPr>
          <w:rFonts w:ascii="Arial" w:hAnsi="Arial" w:cs="Arial" w:hint="eastAsia"/>
          <w:b/>
          <w:sz w:val="24"/>
          <w:szCs w:val="24"/>
        </w:rPr>
        <w:t>, INC.</w:t>
      </w:r>
    </w:p>
    <w:bookmarkEnd w:id="0"/>
    <w:p w:rsidR="00225456" w:rsidRPr="00225456" w:rsidRDefault="004A34EE" w:rsidP="00EA7D68">
      <w:pPr>
        <w:ind w:left="1807" w:hangingChars="750" w:hanging="180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Title</w:t>
      </w:r>
      <w:r w:rsidR="00EA7D68">
        <w:rPr>
          <w:rFonts w:ascii="Arial" w:hAnsi="Arial" w:cs="Arial" w:hint="eastAsia"/>
          <w:b/>
          <w:sz w:val="24"/>
          <w:szCs w:val="24"/>
        </w:rPr>
        <w:t>:</w:t>
      </w:r>
      <w:r w:rsidR="00EA7D68">
        <w:rPr>
          <w:rFonts w:ascii="Arial" w:hAnsi="Arial" w:cs="Arial" w:hint="eastAsia"/>
          <w:b/>
          <w:sz w:val="24"/>
          <w:szCs w:val="24"/>
        </w:rPr>
        <w:tab/>
      </w:r>
      <w:r w:rsidR="00030933">
        <w:rPr>
          <w:rFonts w:ascii="Arial" w:hAnsi="Arial" w:cs="Arial"/>
          <w:b/>
          <w:sz w:val="24"/>
          <w:szCs w:val="24"/>
        </w:rPr>
        <w:t>Discussion on inter</w:t>
      </w:r>
      <w:r w:rsidR="00030933">
        <w:rPr>
          <w:rFonts w:ascii="Arial" w:hAnsi="Arial" w:cs="Arial" w:hint="eastAsia"/>
          <w:b/>
          <w:sz w:val="24"/>
          <w:szCs w:val="24"/>
        </w:rPr>
        <w:t>-</w:t>
      </w:r>
      <w:r w:rsidR="00030933" w:rsidRPr="00030933">
        <w:rPr>
          <w:rFonts w:ascii="Arial" w:hAnsi="Arial" w:cs="Arial"/>
          <w:b/>
          <w:sz w:val="24"/>
          <w:szCs w:val="24"/>
        </w:rPr>
        <w:t>frequency RSSI measurement for LAA</w:t>
      </w:r>
    </w:p>
    <w:p w:rsidR="00225456" w:rsidRPr="00225456" w:rsidRDefault="00225456" w:rsidP="004A34EE">
      <w:pPr>
        <w:rPr>
          <w:rFonts w:eastAsia="SimSun"/>
        </w:rPr>
      </w:pPr>
      <w:r w:rsidRPr="00225456">
        <w:rPr>
          <w:rFonts w:ascii="Arial" w:hAnsi="Arial" w:cs="Arial"/>
          <w:b/>
          <w:sz w:val="24"/>
          <w:szCs w:val="24"/>
        </w:rPr>
        <w:t>Agenda Item:</w:t>
      </w:r>
      <w:bookmarkStart w:id="1" w:name="Source"/>
      <w:bookmarkEnd w:id="1"/>
      <w:r w:rsidR="00432A40">
        <w:rPr>
          <w:rFonts w:ascii="Arial" w:hAnsi="Arial" w:cs="Arial" w:hint="eastAsia"/>
          <w:b/>
          <w:sz w:val="24"/>
          <w:szCs w:val="24"/>
        </w:rPr>
        <w:tab/>
        <w:t xml:space="preserve"> </w:t>
      </w:r>
      <w:r w:rsidR="00F91F25">
        <w:rPr>
          <w:rFonts w:ascii="Arial" w:hAnsi="Arial" w:cs="Arial" w:hint="eastAsia"/>
          <w:b/>
          <w:sz w:val="24"/>
          <w:szCs w:val="24"/>
        </w:rPr>
        <w:t>6.2.3.2</w:t>
      </w:r>
    </w:p>
    <w:p w:rsidR="00225456" w:rsidRPr="00225456" w:rsidRDefault="00225456" w:rsidP="009B7C6C">
      <w:pPr>
        <w:widowControl/>
        <w:pBdr>
          <w:bottom w:val="single" w:sz="6" w:space="1" w:color="auto"/>
        </w:pBdr>
        <w:spacing w:afterLines="50" w:after="156"/>
        <w:ind w:left="1800" w:hanging="1800"/>
        <w:rPr>
          <w:rFonts w:ascii="Arial" w:eastAsia="SimSun" w:hAnsi="Arial" w:cs="Times New Roman"/>
          <w:b/>
          <w:kern w:val="0"/>
          <w:sz w:val="24"/>
          <w:szCs w:val="24"/>
        </w:rPr>
      </w:pPr>
      <w:r w:rsidRPr="00225456">
        <w:rPr>
          <w:rFonts w:ascii="Arial" w:eastAsia="ＭＳ ゴシック" w:hAnsi="Arial" w:cs="Times New Roman"/>
          <w:b/>
          <w:kern w:val="0"/>
          <w:sz w:val="24"/>
          <w:szCs w:val="24"/>
          <w:lang w:eastAsia="en-US"/>
        </w:rPr>
        <w:t>Document for:</w:t>
      </w:r>
      <w:bookmarkStart w:id="2" w:name="DocumentFor"/>
      <w:bookmarkEnd w:id="2"/>
      <w:r w:rsidR="00432A40">
        <w:rPr>
          <w:rFonts w:ascii="Arial" w:hAnsi="Arial" w:cs="Times New Roman" w:hint="eastAsia"/>
          <w:b/>
          <w:kern w:val="0"/>
          <w:sz w:val="24"/>
          <w:szCs w:val="24"/>
        </w:rPr>
        <w:tab/>
      </w:r>
      <w:r w:rsidRPr="00225456">
        <w:rPr>
          <w:rFonts w:ascii="Arial" w:eastAsia="ＭＳ ゴシック" w:hAnsi="Arial" w:cs="Times New Roman"/>
          <w:b/>
          <w:kern w:val="0"/>
          <w:sz w:val="24"/>
          <w:szCs w:val="24"/>
          <w:lang w:eastAsia="ja-JP"/>
        </w:rPr>
        <w:t>Discussion and Decision</w:t>
      </w:r>
    </w:p>
    <w:p w:rsidR="00225456" w:rsidRPr="00925743" w:rsidRDefault="00225456" w:rsidP="00262C7F">
      <w:pPr>
        <w:pStyle w:val="a7"/>
        <w:keepNext/>
        <w:widowControl/>
        <w:numPr>
          <w:ilvl w:val="0"/>
          <w:numId w:val="1"/>
        </w:numPr>
        <w:tabs>
          <w:tab w:val="left" w:pos="0"/>
          <w:tab w:val="num" w:pos="425"/>
        </w:tabs>
        <w:spacing w:before="120" w:after="120"/>
        <w:ind w:left="478" w:hangingChars="170" w:hanging="478"/>
        <w:jc w:val="left"/>
        <w:outlineLvl w:val="0"/>
        <w:rPr>
          <w:rFonts w:ascii="Arial" w:eastAsia="SimSun" w:hAnsi="Arial" w:cs="Times New Roman"/>
          <w:b/>
          <w:bCs/>
          <w:kern w:val="28"/>
          <w:sz w:val="28"/>
          <w:szCs w:val="24"/>
        </w:rPr>
      </w:pPr>
      <w:r w:rsidRPr="00925743">
        <w:rPr>
          <w:rFonts w:ascii="Arial" w:eastAsia="ＭＳ ゴシック" w:hAnsi="Arial" w:cs="Times New Roman"/>
          <w:b/>
          <w:bCs/>
          <w:kern w:val="28"/>
          <w:sz w:val="28"/>
          <w:szCs w:val="24"/>
          <w:lang w:eastAsia="ja-JP"/>
        </w:rPr>
        <w:t>Introduction</w:t>
      </w:r>
    </w:p>
    <w:p w:rsidR="00842013" w:rsidRDefault="008D08AE" w:rsidP="008D08AE">
      <w:p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In previous RAN1 meetings, </w:t>
      </w:r>
      <w:r w:rsidR="000E7A8B" w:rsidRPr="000E7A8B">
        <w:rPr>
          <w:rFonts w:ascii="Times New Roman" w:hAnsi="Times New Roman" w:cs="Times New Roman"/>
          <w:sz w:val="22"/>
        </w:rPr>
        <w:t xml:space="preserve">received signal strength indicator </w:t>
      </w:r>
      <w:r w:rsidR="000E7A8B">
        <w:rPr>
          <w:rFonts w:ascii="Times New Roman" w:hAnsi="Times New Roman" w:cs="Times New Roman" w:hint="eastAsia"/>
          <w:sz w:val="22"/>
        </w:rPr>
        <w:t>(</w:t>
      </w:r>
      <w:r>
        <w:rPr>
          <w:rFonts w:ascii="Times New Roman" w:hAnsi="Times New Roman" w:cs="Times New Roman" w:hint="eastAsia"/>
          <w:sz w:val="22"/>
        </w:rPr>
        <w:t>RSSI</w:t>
      </w:r>
      <w:r w:rsidR="000E7A8B">
        <w:rPr>
          <w:rFonts w:ascii="Times New Roman" w:hAnsi="Times New Roman" w:cs="Times New Roman" w:hint="eastAsia"/>
          <w:sz w:val="22"/>
        </w:rPr>
        <w:t>)</w:t>
      </w:r>
      <w:r>
        <w:rPr>
          <w:rFonts w:ascii="Times New Roman" w:hAnsi="Times New Roman" w:cs="Times New Roman" w:hint="eastAsia"/>
          <w:sz w:val="22"/>
        </w:rPr>
        <w:t xml:space="preserve"> measurement and reporting </w:t>
      </w:r>
      <w:r w:rsidR="00BA16C7">
        <w:rPr>
          <w:rFonts w:ascii="Times New Roman" w:hAnsi="Times New Roman" w:cs="Times New Roman" w:hint="eastAsia"/>
          <w:sz w:val="22"/>
        </w:rPr>
        <w:t>for</w:t>
      </w:r>
      <w:r>
        <w:rPr>
          <w:rFonts w:ascii="Times New Roman" w:hAnsi="Times New Roman" w:cs="Times New Roman" w:hint="eastAsia"/>
          <w:sz w:val="22"/>
        </w:rPr>
        <w:t xml:space="preserve"> </w:t>
      </w:r>
      <w:r w:rsidR="00491832">
        <w:rPr>
          <w:rFonts w:ascii="Times New Roman" w:hAnsi="Times New Roman" w:cs="Times New Roman" w:hint="eastAsia"/>
          <w:sz w:val="22"/>
        </w:rPr>
        <w:t>licensed-assisted access (</w:t>
      </w:r>
      <w:r>
        <w:rPr>
          <w:rFonts w:ascii="Times New Roman" w:hAnsi="Times New Roman" w:cs="Times New Roman" w:hint="eastAsia"/>
          <w:sz w:val="22"/>
        </w:rPr>
        <w:t>LAA</w:t>
      </w:r>
      <w:r w:rsidR="00491832">
        <w:rPr>
          <w:rFonts w:ascii="Times New Roman" w:hAnsi="Times New Roman" w:cs="Times New Roman" w:hint="eastAsia"/>
          <w:sz w:val="22"/>
        </w:rPr>
        <w:t>)</w:t>
      </w:r>
      <w:r>
        <w:rPr>
          <w:rFonts w:ascii="Times New Roman" w:hAnsi="Times New Roman" w:cs="Times New Roman" w:hint="eastAsia"/>
          <w:sz w:val="22"/>
        </w:rPr>
        <w:t xml:space="preserve"> has been discussed and some agreements have been reached</w:t>
      </w:r>
      <w:r w:rsidR="005A68BF" w:rsidRPr="008D08AE">
        <w:rPr>
          <w:rFonts w:ascii="Times New Roman" w:hAnsi="Times New Roman" w:cs="Times New Roman" w:hint="eastAsia"/>
          <w:sz w:val="22"/>
        </w:rPr>
        <w:t>.</w:t>
      </w:r>
      <w:r>
        <w:rPr>
          <w:rFonts w:ascii="Times New Roman" w:hAnsi="Times New Roman" w:cs="Times New Roman" w:hint="eastAsia"/>
          <w:sz w:val="22"/>
        </w:rPr>
        <w:t xml:space="preserve"> In RAN1#82 meeting, the following agreement</w:t>
      </w:r>
      <w:r w:rsidR="00A757A4">
        <w:rPr>
          <w:rFonts w:ascii="Times New Roman" w:hAnsi="Times New Roman" w:cs="Times New Roman" w:hint="eastAsia"/>
          <w:sz w:val="22"/>
        </w:rPr>
        <w:t>s</w:t>
      </w:r>
      <w:r>
        <w:rPr>
          <w:rFonts w:ascii="Times New Roman" w:hAnsi="Times New Roman" w:cs="Times New Roman" w:hint="eastAsia"/>
          <w:sz w:val="22"/>
        </w:rPr>
        <w:t xml:space="preserve"> w</w:t>
      </w:r>
      <w:r w:rsidR="00A757A4">
        <w:rPr>
          <w:rFonts w:ascii="Times New Roman" w:hAnsi="Times New Roman" w:cs="Times New Roman" w:hint="eastAsia"/>
          <w:sz w:val="22"/>
        </w:rPr>
        <w:t>ere</w:t>
      </w:r>
      <w:r>
        <w:rPr>
          <w:rFonts w:ascii="Times New Roman" w:hAnsi="Times New Roman" w:cs="Times New Roman" w:hint="eastAsia"/>
          <w:sz w:val="22"/>
        </w:rPr>
        <w:t xml:space="preserve"> made</w:t>
      </w:r>
      <w:r w:rsidR="00E42843">
        <w:rPr>
          <w:rFonts w:ascii="Times New Roman" w:hAnsi="Times New Roman" w:cs="Times New Roman" w:hint="eastAsia"/>
          <w:sz w:val="22"/>
        </w:rPr>
        <w:t xml:space="preserve"> [1]</w:t>
      </w:r>
      <w:r>
        <w:rPr>
          <w:rFonts w:ascii="Times New Roman" w:hAnsi="Times New Roman" w:cs="Times New Roman" w:hint="eastAsia"/>
          <w:sz w:val="22"/>
        </w:rPr>
        <w:t>:</w:t>
      </w:r>
    </w:p>
    <w:p w:rsidR="00461C38" w:rsidRPr="00A11253" w:rsidRDefault="00461C38" w:rsidP="00461C38">
      <w:pPr>
        <w:widowControl/>
        <w:spacing w:beforeLines="50" w:before="156"/>
        <w:jc w:val="left"/>
        <w:rPr>
          <w:rFonts w:ascii="Times New Roman" w:eastAsia="ＭＳ 明朝" w:hAnsi="Times New Roman" w:cs="Times New Roman"/>
          <w:i/>
          <w:kern w:val="0"/>
          <w:sz w:val="22"/>
          <w:lang w:eastAsia="ja-JP"/>
        </w:rPr>
      </w:pPr>
      <w:r w:rsidRPr="00A11253">
        <w:rPr>
          <w:rFonts w:ascii="Times New Roman" w:eastAsia="ＭＳ 明朝" w:hAnsi="Times New Roman" w:cs="Times New Roman"/>
          <w:i/>
          <w:kern w:val="0"/>
          <w:sz w:val="22"/>
          <w:u w:val="single"/>
          <w:lang w:eastAsia="ja-JP"/>
        </w:rPr>
        <w:t>Agreements</w:t>
      </w:r>
      <w:r w:rsidRPr="00A11253">
        <w:rPr>
          <w:rFonts w:ascii="Times New Roman" w:eastAsia="ＭＳ 明朝" w:hAnsi="Times New Roman" w:cs="Times New Roman"/>
          <w:i/>
          <w:kern w:val="0"/>
          <w:sz w:val="22"/>
          <w:lang w:eastAsia="ja-JP"/>
        </w:rPr>
        <w:t>:</w:t>
      </w:r>
    </w:p>
    <w:p w:rsidR="00461C38" w:rsidRPr="00A11253" w:rsidRDefault="00461C38" w:rsidP="00461C38">
      <w:pPr>
        <w:widowControl/>
        <w:numPr>
          <w:ilvl w:val="0"/>
          <w:numId w:val="6"/>
        </w:numPr>
        <w:jc w:val="left"/>
        <w:rPr>
          <w:rFonts w:ascii="Times New Roman" w:eastAsia="ＭＳ 明朝" w:hAnsi="Times New Roman" w:cs="Times New Roman"/>
          <w:i/>
          <w:kern w:val="0"/>
          <w:sz w:val="22"/>
          <w:lang w:eastAsia="ja-JP"/>
        </w:rPr>
      </w:pPr>
      <w:r w:rsidRPr="00A11253">
        <w:rPr>
          <w:rFonts w:ascii="Times New Roman" w:eastAsia="ＭＳ 明朝" w:hAnsi="Times New Roman" w:cs="Times New Roman"/>
          <w:i/>
          <w:kern w:val="0"/>
          <w:sz w:val="22"/>
          <w:lang w:val="en-GB" w:eastAsia="ja-JP"/>
        </w:rPr>
        <w:t>For the UE reporting RSSI measurement in the unlicensed carrier, the timing where the UE may perform RSSI measurement should be indicated to the UE</w:t>
      </w:r>
    </w:p>
    <w:p w:rsidR="00461C38" w:rsidRPr="00A11253" w:rsidRDefault="00461C38" w:rsidP="00461C38">
      <w:pPr>
        <w:widowControl/>
        <w:numPr>
          <w:ilvl w:val="1"/>
          <w:numId w:val="6"/>
        </w:numPr>
        <w:jc w:val="left"/>
        <w:rPr>
          <w:rFonts w:ascii="Times New Roman" w:eastAsia="ＭＳ 明朝" w:hAnsi="Times New Roman" w:cs="Times New Roman"/>
          <w:i/>
          <w:kern w:val="0"/>
          <w:sz w:val="22"/>
          <w:lang w:eastAsia="ja-JP"/>
        </w:rPr>
      </w:pPr>
      <w:r w:rsidRPr="00A11253">
        <w:rPr>
          <w:rFonts w:ascii="Times New Roman" w:eastAsia="ＭＳ 明朝" w:hAnsi="Times New Roman" w:cs="Times New Roman"/>
          <w:i/>
          <w:kern w:val="0"/>
          <w:sz w:val="22"/>
          <w:lang w:val="en-GB" w:eastAsia="ja-JP"/>
        </w:rPr>
        <w:t xml:space="preserve">FFS: RSSI is measured from all OFDM symbols of the measurement period where the UE performs RSSI measurement </w:t>
      </w:r>
    </w:p>
    <w:p w:rsidR="00461C38" w:rsidRPr="00A11253" w:rsidRDefault="00461C38" w:rsidP="00461C38">
      <w:pPr>
        <w:widowControl/>
        <w:numPr>
          <w:ilvl w:val="1"/>
          <w:numId w:val="6"/>
        </w:numPr>
        <w:jc w:val="left"/>
        <w:rPr>
          <w:rFonts w:ascii="Times New Roman" w:eastAsia="ＭＳ 明朝" w:hAnsi="Times New Roman" w:cs="Times New Roman"/>
          <w:i/>
          <w:kern w:val="0"/>
          <w:sz w:val="22"/>
          <w:lang w:eastAsia="ja-JP"/>
        </w:rPr>
      </w:pPr>
      <w:r w:rsidRPr="00A11253">
        <w:rPr>
          <w:rFonts w:ascii="Times New Roman" w:eastAsia="ＭＳ 明朝" w:hAnsi="Times New Roman" w:cs="Times New Roman"/>
          <w:i/>
          <w:kern w:val="0"/>
          <w:sz w:val="22"/>
          <w:lang w:val="en-GB" w:eastAsia="ja-JP"/>
        </w:rPr>
        <w:t>The RSSI measurement timing configuration may be independently configured from the DMTC</w:t>
      </w:r>
    </w:p>
    <w:p w:rsidR="00461C38" w:rsidRPr="00A11253" w:rsidRDefault="00461C38" w:rsidP="00461C38">
      <w:pPr>
        <w:widowControl/>
        <w:numPr>
          <w:ilvl w:val="1"/>
          <w:numId w:val="6"/>
        </w:numPr>
        <w:jc w:val="left"/>
        <w:rPr>
          <w:rFonts w:ascii="Times New Roman" w:eastAsia="ＭＳ 明朝" w:hAnsi="Times New Roman" w:cs="Times New Roman"/>
          <w:i/>
          <w:kern w:val="0"/>
          <w:sz w:val="22"/>
          <w:lang w:eastAsia="ja-JP"/>
        </w:rPr>
      </w:pPr>
      <w:r w:rsidRPr="00A11253">
        <w:rPr>
          <w:rFonts w:ascii="Times New Roman" w:eastAsia="ＭＳ 明朝" w:hAnsi="Times New Roman" w:cs="Times New Roman"/>
          <w:i/>
          <w:kern w:val="0"/>
          <w:sz w:val="22"/>
          <w:lang w:val="en-GB" w:eastAsia="ja-JP"/>
        </w:rPr>
        <w:t>Note that RSSI is different from the existing RSSI</w:t>
      </w:r>
    </w:p>
    <w:p w:rsidR="00461C38" w:rsidRPr="00A11253" w:rsidRDefault="00461C38" w:rsidP="00461C38">
      <w:pPr>
        <w:widowControl/>
        <w:numPr>
          <w:ilvl w:val="1"/>
          <w:numId w:val="6"/>
        </w:numPr>
        <w:jc w:val="left"/>
        <w:rPr>
          <w:rFonts w:ascii="Times New Roman" w:eastAsia="ＭＳ 明朝" w:hAnsi="Times New Roman" w:cs="Times New Roman"/>
          <w:i/>
          <w:kern w:val="0"/>
          <w:sz w:val="22"/>
          <w:lang w:eastAsia="ja-JP"/>
        </w:rPr>
      </w:pPr>
      <w:r w:rsidRPr="00A11253">
        <w:rPr>
          <w:rFonts w:ascii="Times New Roman" w:eastAsia="ＭＳ 明朝" w:hAnsi="Times New Roman" w:cs="Times New Roman"/>
          <w:i/>
          <w:kern w:val="0"/>
          <w:sz w:val="22"/>
          <w:lang w:val="en-GB" w:eastAsia="ja-JP"/>
        </w:rPr>
        <w:t>FFS averaging granularity</w:t>
      </w:r>
    </w:p>
    <w:p w:rsidR="00461C38" w:rsidRPr="00461C38" w:rsidRDefault="00461C38" w:rsidP="00461C38">
      <w:pPr>
        <w:widowControl/>
        <w:numPr>
          <w:ilvl w:val="1"/>
          <w:numId w:val="6"/>
        </w:numPr>
        <w:jc w:val="left"/>
        <w:rPr>
          <w:rFonts w:ascii="Times" w:eastAsia="ＭＳ 明朝" w:hAnsi="Times" w:cs="Times New Roman"/>
          <w:kern w:val="0"/>
          <w:sz w:val="20"/>
          <w:szCs w:val="24"/>
          <w:lang w:eastAsia="ja-JP"/>
        </w:rPr>
      </w:pPr>
      <w:r w:rsidRPr="00A11253">
        <w:rPr>
          <w:rFonts w:ascii="Times New Roman" w:eastAsia="ＭＳ 明朝" w:hAnsi="Times New Roman" w:cs="Times New Roman"/>
          <w:i/>
          <w:kern w:val="0"/>
          <w:sz w:val="22"/>
          <w:lang w:val="en-GB" w:eastAsia="ja-JP"/>
        </w:rPr>
        <w:t>FFS additional RSSI measurement gap</w:t>
      </w:r>
    </w:p>
    <w:p w:rsidR="00225456" w:rsidRDefault="00461C38" w:rsidP="008E6355">
      <w:p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In RAN1#82b</w:t>
      </w:r>
      <w:r w:rsidR="00CD787C">
        <w:rPr>
          <w:rFonts w:ascii="Times New Roman" w:hAnsi="Times New Roman" w:cs="Times New Roman" w:hint="eastAsia"/>
          <w:sz w:val="22"/>
        </w:rPr>
        <w:t>is</w:t>
      </w:r>
      <w:r>
        <w:rPr>
          <w:rFonts w:ascii="Times New Roman" w:hAnsi="Times New Roman" w:cs="Times New Roman" w:hint="eastAsia"/>
          <w:sz w:val="22"/>
        </w:rPr>
        <w:t xml:space="preserve"> meeting, the following agreement</w:t>
      </w:r>
      <w:r w:rsidR="00A757A4">
        <w:rPr>
          <w:rFonts w:ascii="Times New Roman" w:hAnsi="Times New Roman" w:cs="Times New Roman" w:hint="eastAsia"/>
          <w:sz w:val="22"/>
        </w:rPr>
        <w:t>s</w:t>
      </w:r>
      <w:r>
        <w:rPr>
          <w:rFonts w:ascii="Times New Roman" w:hAnsi="Times New Roman" w:cs="Times New Roman" w:hint="eastAsia"/>
          <w:sz w:val="22"/>
        </w:rPr>
        <w:t xml:space="preserve"> w</w:t>
      </w:r>
      <w:r w:rsidR="00A757A4">
        <w:rPr>
          <w:rFonts w:ascii="Times New Roman" w:hAnsi="Times New Roman" w:cs="Times New Roman" w:hint="eastAsia"/>
          <w:sz w:val="22"/>
        </w:rPr>
        <w:t>ere</w:t>
      </w:r>
      <w:r>
        <w:rPr>
          <w:rFonts w:ascii="Times New Roman" w:hAnsi="Times New Roman" w:cs="Times New Roman" w:hint="eastAsia"/>
          <w:sz w:val="22"/>
        </w:rPr>
        <w:t xml:space="preserve"> made</w:t>
      </w:r>
      <w:r w:rsidR="00E42843">
        <w:rPr>
          <w:rFonts w:ascii="Times New Roman" w:hAnsi="Times New Roman" w:cs="Times New Roman" w:hint="eastAsia"/>
          <w:sz w:val="22"/>
        </w:rPr>
        <w:t xml:space="preserve"> [2]</w:t>
      </w:r>
      <w:r>
        <w:rPr>
          <w:rFonts w:ascii="Times New Roman" w:hAnsi="Times New Roman" w:cs="Times New Roman" w:hint="eastAsia"/>
          <w:sz w:val="22"/>
        </w:rPr>
        <w:t>:</w:t>
      </w:r>
    </w:p>
    <w:p w:rsidR="00FF3DCB" w:rsidRPr="00A11253" w:rsidRDefault="00FF3DCB" w:rsidP="00314C00">
      <w:pPr>
        <w:spacing w:beforeLines="50" w:before="156"/>
        <w:rPr>
          <w:rFonts w:ascii="Times New Roman" w:hAnsi="Times New Roman" w:cs="Times New Roman"/>
          <w:i/>
          <w:sz w:val="22"/>
        </w:rPr>
      </w:pPr>
      <w:r w:rsidRPr="00A11253">
        <w:rPr>
          <w:rFonts w:ascii="Times New Roman" w:hAnsi="Times New Roman" w:cs="Times New Roman" w:hint="eastAsia"/>
          <w:i/>
          <w:sz w:val="22"/>
          <w:u w:val="single"/>
        </w:rPr>
        <w:t>Agreements</w:t>
      </w:r>
      <w:r w:rsidRPr="00A11253">
        <w:rPr>
          <w:rFonts w:ascii="Times New Roman" w:hAnsi="Times New Roman" w:cs="Times New Roman" w:hint="eastAsia"/>
          <w:i/>
          <w:sz w:val="22"/>
        </w:rPr>
        <w:t>:</w:t>
      </w:r>
    </w:p>
    <w:p w:rsidR="00FF3DCB" w:rsidRPr="00A11253" w:rsidRDefault="00FF3DCB" w:rsidP="00FF3DCB">
      <w:pPr>
        <w:numPr>
          <w:ilvl w:val="0"/>
          <w:numId w:val="7"/>
        </w:numPr>
        <w:rPr>
          <w:rFonts w:ascii="Times New Roman" w:hAnsi="Times New Roman" w:cs="Times New Roman"/>
          <w:i/>
          <w:sz w:val="22"/>
        </w:rPr>
      </w:pPr>
      <w:r w:rsidRPr="00A11253">
        <w:rPr>
          <w:rFonts w:ascii="Times New Roman" w:hAnsi="Times New Roman" w:cs="Times New Roman"/>
          <w:i/>
          <w:sz w:val="22"/>
          <w:lang w:val="en-GB"/>
        </w:rPr>
        <w:t xml:space="preserve">The </w:t>
      </w:r>
      <w:r w:rsidRPr="00A11253">
        <w:rPr>
          <w:rFonts w:ascii="Times New Roman" w:hAnsi="Times New Roman" w:cs="Times New Roman" w:hint="eastAsia"/>
          <w:i/>
          <w:sz w:val="22"/>
          <w:lang w:val="en-GB"/>
        </w:rPr>
        <w:t>measurement duration (</w:t>
      </w:r>
      <w:r w:rsidRPr="00A11253">
        <w:rPr>
          <w:rFonts w:ascii="Times New Roman" w:hAnsi="Times New Roman" w:cs="Times New Roman"/>
          <w:i/>
          <w:sz w:val="22"/>
          <w:lang w:val="en-GB"/>
        </w:rPr>
        <w:t>averaging granularity</w:t>
      </w:r>
      <w:r w:rsidRPr="00A11253">
        <w:rPr>
          <w:rFonts w:ascii="Times New Roman" w:hAnsi="Times New Roman" w:cs="Times New Roman" w:hint="eastAsia"/>
          <w:i/>
          <w:sz w:val="22"/>
          <w:lang w:val="en-GB"/>
        </w:rPr>
        <w:t>)</w:t>
      </w:r>
      <w:r w:rsidRPr="00A11253">
        <w:rPr>
          <w:rFonts w:ascii="Times New Roman" w:hAnsi="Times New Roman" w:cs="Times New Roman"/>
          <w:i/>
          <w:sz w:val="22"/>
          <w:lang w:val="en-GB"/>
        </w:rPr>
        <w:t xml:space="preserve"> for a single UE-reported RSSI measurement </w:t>
      </w:r>
      <w:r w:rsidRPr="00A11253">
        <w:rPr>
          <w:rFonts w:ascii="Times New Roman" w:hAnsi="Times New Roman" w:cs="Times New Roman" w:hint="eastAsia"/>
          <w:i/>
          <w:sz w:val="22"/>
          <w:lang w:val="en-GB"/>
        </w:rPr>
        <w:t>instance</w:t>
      </w:r>
      <w:r w:rsidRPr="00A11253">
        <w:rPr>
          <w:rFonts w:ascii="Times New Roman" w:hAnsi="Times New Roman" w:cs="Times New Roman"/>
          <w:i/>
          <w:sz w:val="22"/>
          <w:lang w:val="en-GB"/>
        </w:rPr>
        <w:t xml:space="preserve"> should be indicated to the UE:</w:t>
      </w:r>
    </w:p>
    <w:p w:rsidR="00FF3DCB" w:rsidRPr="00A11253" w:rsidRDefault="00FF3DCB" w:rsidP="00FF3DCB">
      <w:pPr>
        <w:numPr>
          <w:ilvl w:val="1"/>
          <w:numId w:val="7"/>
        </w:numPr>
        <w:rPr>
          <w:rFonts w:ascii="Times New Roman" w:hAnsi="Times New Roman" w:cs="Times New Roman"/>
          <w:i/>
          <w:sz w:val="22"/>
        </w:rPr>
      </w:pPr>
      <w:r w:rsidRPr="00A11253">
        <w:rPr>
          <w:rFonts w:ascii="Times New Roman" w:hAnsi="Times New Roman" w:cs="Times New Roman"/>
          <w:i/>
          <w:sz w:val="22"/>
          <w:lang w:val="en-GB"/>
        </w:rPr>
        <w:t xml:space="preserve">Support a minimum </w:t>
      </w:r>
      <w:r w:rsidRPr="00A11253">
        <w:rPr>
          <w:rFonts w:ascii="Times New Roman" w:hAnsi="Times New Roman" w:cs="Times New Roman" w:hint="eastAsia"/>
          <w:i/>
          <w:sz w:val="22"/>
          <w:lang w:val="en-GB"/>
        </w:rPr>
        <w:t xml:space="preserve">duration </w:t>
      </w:r>
      <w:r w:rsidRPr="00A11253">
        <w:rPr>
          <w:rFonts w:ascii="Times New Roman" w:hAnsi="Times New Roman" w:cs="Times New Roman"/>
          <w:i/>
          <w:sz w:val="22"/>
          <w:lang w:val="en-GB"/>
        </w:rPr>
        <w:t>of one OFDM symbol</w:t>
      </w:r>
    </w:p>
    <w:p w:rsidR="00FF3DCB" w:rsidRPr="00A11253" w:rsidRDefault="00FF3DCB" w:rsidP="00FF3DCB">
      <w:pPr>
        <w:numPr>
          <w:ilvl w:val="1"/>
          <w:numId w:val="7"/>
        </w:numPr>
        <w:rPr>
          <w:rFonts w:ascii="Times New Roman" w:hAnsi="Times New Roman" w:cs="Times New Roman"/>
          <w:i/>
          <w:sz w:val="22"/>
        </w:rPr>
      </w:pPr>
      <w:r w:rsidRPr="00A11253">
        <w:rPr>
          <w:rFonts w:ascii="Times New Roman" w:hAnsi="Times New Roman" w:cs="Times New Roman"/>
          <w:i/>
          <w:sz w:val="22"/>
          <w:lang w:val="en-GB"/>
        </w:rPr>
        <w:t xml:space="preserve">Support a maximum </w:t>
      </w:r>
      <w:r w:rsidRPr="00A11253">
        <w:rPr>
          <w:rFonts w:ascii="Times New Roman" w:hAnsi="Times New Roman" w:cs="Times New Roman" w:hint="eastAsia"/>
          <w:i/>
          <w:sz w:val="22"/>
          <w:lang w:val="en-GB"/>
        </w:rPr>
        <w:t>duration</w:t>
      </w:r>
      <w:r w:rsidRPr="00A11253">
        <w:rPr>
          <w:rFonts w:ascii="Times New Roman" w:hAnsi="Times New Roman" w:cs="Times New Roman"/>
          <w:i/>
          <w:sz w:val="22"/>
          <w:lang w:val="en-GB"/>
        </w:rPr>
        <w:t xml:space="preserve"> of 5ms </w:t>
      </w:r>
    </w:p>
    <w:p w:rsidR="00FF3DCB" w:rsidRPr="00A11253" w:rsidRDefault="00FF3DCB" w:rsidP="00FF3DCB">
      <w:pPr>
        <w:numPr>
          <w:ilvl w:val="1"/>
          <w:numId w:val="7"/>
        </w:numPr>
        <w:rPr>
          <w:rFonts w:ascii="Times New Roman" w:hAnsi="Times New Roman" w:cs="Times New Roman"/>
          <w:i/>
          <w:sz w:val="22"/>
        </w:rPr>
      </w:pPr>
      <w:r w:rsidRPr="00A11253">
        <w:rPr>
          <w:rFonts w:ascii="Times New Roman" w:hAnsi="Times New Roman" w:cs="Times New Roman"/>
          <w:i/>
          <w:sz w:val="22"/>
          <w:lang w:val="en-GB"/>
        </w:rPr>
        <w:t xml:space="preserve">Potential higher-layer filtering of multiple UE-reported RSSI measurement </w:t>
      </w:r>
      <w:r w:rsidRPr="00A11253">
        <w:rPr>
          <w:rFonts w:ascii="Times New Roman" w:hAnsi="Times New Roman" w:cs="Times New Roman" w:hint="eastAsia"/>
          <w:i/>
          <w:sz w:val="22"/>
          <w:lang w:val="en-GB"/>
        </w:rPr>
        <w:t>instance</w:t>
      </w:r>
      <w:r w:rsidRPr="00A11253">
        <w:rPr>
          <w:rFonts w:ascii="Times New Roman" w:hAnsi="Times New Roman" w:cs="Times New Roman"/>
          <w:i/>
          <w:sz w:val="22"/>
          <w:lang w:val="en-GB"/>
        </w:rPr>
        <w:t>s (for average RSSI) and the definition of statistics reflecting channel occupancy are up to RAN2 (and RAN4).</w:t>
      </w:r>
      <w:r w:rsidRPr="00A11253">
        <w:rPr>
          <w:rFonts w:ascii="Times New Roman" w:hAnsi="Times New Roman" w:cs="Times New Roman"/>
          <w:i/>
          <w:sz w:val="22"/>
        </w:rPr>
        <w:t xml:space="preserve"> </w:t>
      </w:r>
    </w:p>
    <w:p w:rsidR="00FF3DCB" w:rsidRPr="00A11253" w:rsidRDefault="00FF3DCB" w:rsidP="00FF3DCB">
      <w:pPr>
        <w:numPr>
          <w:ilvl w:val="0"/>
          <w:numId w:val="7"/>
        </w:numPr>
        <w:rPr>
          <w:rFonts w:ascii="Times New Roman" w:hAnsi="Times New Roman" w:cs="Times New Roman"/>
          <w:i/>
          <w:sz w:val="22"/>
        </w:rPr>
      </w:pPr>
      <w:r w:rsidRPr="00A11253">
        <w:rPr>
          <w:rFonts w:ascii="Times New Roman" w:hAnsi="Times New Roman" w:cs="Times New Roman"/>
          <w:i/>
          <w:sz w:val="22"/>
        </w:rPr>
        <w:t xml:space="preserve">A measurement gap duration (i.e. 6ms) may contain multiple measurement </w:t>
      </w:r>
      <w:r w:rsidRPr="00A11253">
        <w:rPr>
          <w:rFonts w:ascii="Times New Roman" w:hAnsi="Times New Roman" w:cs="Times New Roman" w:hint="eastAsia"/>
          <w:i/>
          <w:sz w:val="22"/>
        </w:rPr>
        <w:t>instance</w:t>
      </w:r>
      <w:r w:rsidRPr="00A11253">
        <w:rPr>
          <w:rFonts w:ascii="Times New Roman" w:hAnsi="Times New Roman" w:cs="Times New Roman"/>
          <w:i/>
          <w:sz w:val="22"/>
        </w:rPr>
        <w:t>s</w:t>
      </w:r>
    </w:p>
    <w:p w:rsidR="00FF3DCB" w:rsidRPr="00A11253" w:rsidRDefault="00FF3DCB" w:rsidP="00FF3DCB">
      <w:pPr>
        <w:numPr>
          <w:ilvl w:val="0"/>
          <w:numId w:val="7"/>
        </w:numPr>
        <w:rPr>
          <w:rFonts w:ascii="Times New Roman" w:hAnsi="Times New Roman" w:cs="Times New Roman"/>
          <w:i/>
          <w:sz w:val="22"/>
        </w:rPr>
      </w:pPr>
      <w:r w:rsidRPr="00A11253">
        <w:rPr>
          <w:rFonts w:ascii="Times New Roman" w:hAnsi="Times New Roman" w:cs="Times New Roman"/>
          <w:i/>
          <w:sz w:val="22"/>
          <w:lang w:val="en-GB"/>
        </w:rPr>
        <w:t xml:space="preserve">FFS: UE behaviour when a RSSI measurement </w:t>
      </w:r>
      <w:r w:rsidRPr="00A11253">
        <w:rPr>
          <w:rFonts w:ascii="Times New Roman" w:hAnsi="Times New Roman" w:cs="Times New Roman" w:hint="eastAsia"/>
          <w:i/>
          <w:sz w:val="22"/>
          <w:lang w:val="en-GB"/>
        </w:rPr>
        <w:t>instance</w:t>
      </w:r>
      <w:r w:rsidRPr="00A11253">
        <w:rPr>
          <w:rFonts w:ascii="Times New Roman" w:hAnsi="Times New Roman" w:cs="Times New Roman"/>
          <w:i/>
          <w:sz w:val="22"/>
          <w:lang w:val="en-GB"/>
        </w:rPr>
        <w:t xml:space="preserve"> overlaps with the transmission of the serving cell</w:t>
      </w:r>
      <w:r w:rsidRPr="00A11253">
        <w:rPr>
          <w:rFonts w:ascii="Times New Roman" w:hAnsi="Times New Roman" w:cs="Times New Roman" w:hint="eastAsia"/>
          <w:i/>
          <w:sz w:val="22"/>
          <w:lang w:val="en-GB"/>
        </w:rPr>
        <w:t>.</w:t>
      </w:r>
    </w:p>
    <w:p w:rsidR="00FF3DCB" w:rsidRPr="00FF3DCB" w:rsidRDefault="00FF3DCB" w:rsidP="00FF3DCB">
      <w:pPr>
        <w:numPr>
          <w:ilvl w:val="0"/>
          <w:numId w:val="7"/>
        </w:numPr>
        <w:rPr>
          <w:rFonts w:ascii="Times New Roman" w:hAnsi="Times New Roman" w:cs="Times New Roman"/>
          <w:sz w:val="22"/>
        </w:rPr>
      </w:pPr>
      <w:r w:rsidRPr="00A11253">
        <w:rPr>
          <w:rFonts w:ascii="Times New Roman" w:hAnsi="Times New Roman" w:cs="Times New Roman" w:hint="eastAsia"/>
          <w:i/>
          <w:sz w:val="22"/>
          <w:lang w:val="en-GB"/>
        </w:rPr>
        <w:t xml:space="preserve">FFS: </w:t>
      </w:r>
      <w:r w:rsidRPr="00A11253">
        <w:rPr>
          <w:rFonts w:ascii="Times New Roman" w:hAnsi="Times New Roman" w:cs="Times New Roman"/>
          <w:i/>
          <w:sz w:val="22"/>
          <w:lang w:val="en-GB"/>
        </w:rPr>
        <w:t>Intermediate</w:t>
      </w:r>
      <w:r w:rsidRPr="00A11253">
        <w:rPr>
          <w:rFonts w:ascii="Times New Roman" w:hAnsi="Times New Roman" w:cs="Times New Roman" w:hint="eastAsia"/>
          <w:i/>
          <w:sz w:val="22"/>
          <w:lang w:val="en-GB"/>
        </w:rPr>
        <w:t xml:space="preserve"> averaging </w:t>
      </w:r>
      <w:r w:rsidRPr="00A11253">
        <w:rPr>
          <w:rFonts w:ascii="Times New Roman" w:hAnsi="Times New Roman" w:cs="Times New Roman"/>
          <w:i/>
          <w:sz w:val="22"/>
          <w:lang w:val="en-GB"/>
        </w:rPr>
        <w:t>granularity</w:t>
      </w:r>
      <w:r w:rsidRPr="00A11253">
        <w:rPr>
          <w:rFonts w:ascii="Times New Roman" w:hAnsi="Times New Roman" w:cs="Times New Roman" w:hint="eastAsia"/>
          <w:i/>
          <w:sz w:val="22"/>
          <w:lang w:val="en-GB"/>
        </w:rPr>
        <w:t xml:space="preserve"> values</w:t>
      </w:r>
      <w:r>
        <w:rPr>
          <w:rFonts w:ascii="Times New Roman" w:hAnsi="Times New Roman" w:cs="Times New Roman" w:hint="eastAsia"/>
          <w:sz w:val="22"/>
          <w:lang w:val="en-GB"/>
        </w:rPr>
        <w:t>.</w:t>
      </w:r>
    </w:p>
    <w:p w:rsidR="00461C38" w:rsidRDefault="00461C38" w:rsidP="00FF3DCB">
      <w:pPr>
        <w:rPr>
          <w:rFonts w:ascii="Times New Roman" w:hAnsi="Times New Roman" w:cs="Times New Roman"/>
          <w:sz w:val="22"/>
        </w:rPr>
      </w:pPr>
    </w:p>
    <w:p w:rsidR="00461C38" w:rsidRDefault="00461C38" w:rsidP="008E6355">
      <w:p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In this contribution</w:t>
      </w:r>
      <w:r w:rsidR="004C3550">
        <w:rPr>
          <w:rFonts w:ascii="Times New Roman" w:hAnsi="Times New Roman" w:cs="Times New Roman" w:hint="eastAsia"/>
          <w:sz w:val="22"/>
        </w:rPr>
        <w:t xml:space="preserve">, we discuss the inter-frequency RSSI measurement </w:t>
      </w:r>
      <w:r w:rsidR="00A757A4">
        <w:rPr>
          <w:rFonts w:ascii="Times New Roman" w:hAnsi="Times New Roman" w:cs="Times New Roman" w:hint="eastAsia"/>
          <w:sz w:val="22"/>
        </w:rPr>
        <w:t>on</w:t>
      </w:r>
      <w:r w:rsidR="004C3550">
        <w:rPr>
          <w:rFonts w:ascii="Times New Roman" w:hAnsi="Times New Roman" w:cs="Times New Roman" w:hint="eastAsia"/>
          <w:sz w:val="22"/>
        </w:rPr>
        <w:t xml:space="preserve"> </w:t>
      </w:r>
      <w:r w:rsidR="008645DA">
        <w:rPr>
          <w:rFonts w:ascii="Times New Roman" w:hAnsi="Times New Roman" w:cs="Times New Roman" w:hint="eastAsia"/>
          <w:sz w:val="22"/>
        </w:rPr>
        <w:t xml:space="preserve">unlicensed </w:t>
      </w:r>
      <w:r w:rsidR="004C3550">
        <w:rPr>
          <w:rFonts w:ascii="Times New Roman" w:hAnsi="Times New Roman" w:cs="Times New Roman" w:hint="eastAsia"/>
          <w:sz w:val="22"/>
        </w:rPr>
        <w:t>non-serving carriers in LAA.</w:t>
      </w:r>
    </w:p>
    <w:p w:rsidR="00225456" w:rsidRDefault="00225456" w:rsidP="008E6355">
      <w:pPr>
        <w:rPr>
          <w:rFonts w:ascii="Times New Roman" w:hAnsi="Times New Roman" w:cs="Times New Roman"/>
          <w:sz w:val="22"/>
        </w:rPr>
      </w:pPr>
    </w:p>
    <w:p w:rsidR="00B97000" w:rsidRPr="00925743" w:rsidRDefault="00B605A8" w:rsidP="00B97000">
      <w:pPr>
        <w:pStyle w:val="a7"/>
        <w:keepNext/>
        <w:widowControl/>
        <w:numPr>
          <w:ilvl w:val="0"/>
          <w:numId w:val="1"/>
        </w:numPr>
        <w:tabs>
          <w:tab w:val="left" w:pos="0"/>
          <w:tab w:val="num" w:pos="425"/>
        </w:tabs>
        <w:spacing w:before="120" w:after="120"/>
        <w:ind w:left="478" w:hangingChars="170" w:hanging="478"/>
        <w:jc w:val="left"/>
        <w:outlineLvl w:val="0"/>
        <w:rPr>
          <w:rFonts w:ascii="Arial" w:eastAsia="SimSun" w:hAnsi="Arial" w:cs="Times New Roman"/>
          <w:b/>
          <w:bCs/>
          <w:kern w:val="28"/>
          <w:sz w:val="28"/>
          <w:szCs w:val="24"/>
        </w:rPr>
      </w:pPr>
      <w:r>
        <w:rPr>
          <w:rFonts w:ascii="Arial" w:hAnsi="Arial" w:cs="Times New Roman" w:hint="eastAsia"/>
          <w:b/>
          <w:bCs/>
          <w:kern w:val="28"/>
          <w:sz w:val="28"/>
          <w:szCs w:val="24"/>
        </w:rPr>
        <w:t>Inter-frequency RSSI measurement for c</w:t>
      </w:r>
      <w:r w:rsidR="00491432">
        <w:rPr>
          <w:rFonts w:ascii="Arial" w:hAnsi="Arial" w:cs="Times New Roman" w:hint="eastAsia"/>
          <w:b/>
          <w:bCs/>
          <w:kern w:val="28"/>
          <w:sz w:val="28"/>
          <w:szCs w:val="24"/>
        </w:rPr>
        <w:t xml:space="preserve">arrier </w:t>
      </w:r>
      <w:r>
        <w:rPr>
          <w:rFonts w:ascii="Arial" w:hAnsi="Arial" w:cs="Times New Roman" w:hint="eastAsia"/>
          <w:b/>
          <w:bCs/>
          <w:kern w:val="28"/>
          <w:sz w:val="28"/>
          <w:szCs w:val="24"/>
        </w:rPr>
        <w:t>s</w:t>
      </w:r>
      <w:r w:rsidR="00491432">
        <w:rPr>
          <w:rFonts w:ascii="Arial" w:hAnsi="Arial" w:cs="Times New Roman" w:hint="eastAsia"/>
          <w:b/>
          <w:bCs/>
          <w:kern w:val="28"/>
          <w:sz w:val="28"/>
          <w:szCs w:val="24"/>
        </w:rPr>
        <w:t>election</w:t>
      </w:r>
    </w:p>
    <w:p w:rsidR="00B97000" w:rsidRDefault="005C3D36" w:rsidP="005C3D36">
      <w:p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In LAA, carrier selection has been recognized as </w:t>
      </w:r>
      <w:proofErr w:type="gramStart"/>
      <w:r>
        <w:rPr>
          <w:rFonts w:ascii="Times New Roman" w:hAnsi="Times New Roman" w:cs="Times New Roman" w:hint="eastAsia"/>
          <w:sz w:val="22"/>
        </w:rPr>
        <w:t xml:space="preserve">a </w:t>
      </w:r>
      <w:r w:rsidR="00F91F25">
        <w:rPr>
          <w:rFonts w:ascii="Times New Roman" w:hAnsi="Times New Roman" w:cs="Times New Roman" w:hint="eastAsia"/>
          <w:sz w:val="22"/>
        </w:rPr>
        <w:t>target</w:t>
      </w:r>
      <w:proofErr w:type="gramEnd"/>
      <w:r w:rsidR="00F91F25">
        <w:rPr>
          <w:rFonts w:ascii="Times New Roman" w:hAnsi="Times New Roman" w:cs="Times New Roman" w:hint="eastAsia"/>
          <w:sz w:val="22"/>
        </w:rPr>
        <w:t xml:space="preserve"> </w:t>
      </w:r>
      <w:r>
        <w:rPr>
          <w:rFonts w:ascii="Times New Roman" w:hAnsi="Times New Roman" w:cs="Times New Roman"/>
          <w:sz w:val="22"/>
        </w:rPr>
        <w:t>functionality</w:t>
      </w:r>
      <w:r w:rsidR="000E7A8B">
        <w:rPr>
          <w:rFonts w:ascii="Times New Roman" w:hAnsi="Times New Roman" w:cs="Times New Roman" w:hint="eastAsia"/>
          <w:sz w:val="22"/>
        </w:rPr>
        <w:t xml:space="preserve"> [</w:t>
      </w:r>
      <w:r w:rsidR="00E42843">
        <w:rPr>
          <w:rFonts w:ascii="Times New Roman" w:hAnsi="Times New Roman" w:cs="Times New Roman" w:hint="eastAsia"/>
          <w:sz w:val="22"/>
        </w:rPr>
        <w:t>3</w:t>
      </w:r>
      <w:r w:rsidR="000E7A8B">
        <w:rPr>
          <w:rFonts w:ascii="Times New Roman" w:hAnsi="Times New Roman" w:cs="Times New Roman" w:hint="eastAsia"/>
          <w:sz w:val="22"/>
        </w:rPr>
        <w:t>]</w:t>
      </w:r>
      <w:r>
        <w:rPr>
          <w:rFonts w:ascii="Times New Roman" w:hAnsi="Times New Roman" w:cs="Times New Roman" w:hint="eastAsia"/>
          <w:sz w:val="22"/>
        </w:rPr>
        <w:t xml:space="preserve">. Since there are a large number of </w:t>
      </w:r>
      <w:r>
        <w:rPr>
          <w:rFonts w:ascii="Times New Roman" w:hAnsi="Times New Roman" w:cs="Times New Roman"/>
          <w:sz w:val="22"/>
        </w:rPr>
        <w:t>available</w:t>
      </w:r>
      <w:r>
        <w:rPr>
          <w:rFonts w:ascii="Times New Roman" w:hAnsi="Times New Roman" w:cs="Times New Roman" w:hint="eastAsia"/>
          <w:sz w:val="22"/>
        </w:rPr>
        <w:t xml:space="preserve"> unlicensed carriers, LAA nodes need to select </w:t>
      </w:r>
      <w:r>
        <w:rPr>
          <w:rFonts w:ascii="Times New Roman" w:hAnsi="Times New Roman" w:cs="Times New Roman"/>
          <w:sz w:val="22"/>
        </w:rPr>
        <w:t>those</w:t>
      </w:r>
      <w:r>
        <w:rPr>
          <w:rFonts w:ascii="Times New Roman" w:hAnsi="Times New Roman" w:cs="Times New Roman" w:hint="eastAsia"/>
          <w:sz w:val="22"/>
        </w:rPr>
        <w:t xml:space="preserve"> carriers </w:t>
      </w:r>
      <w:r w:rsidR="00A757A4">
        <w:rPr>
          <w:rFonts w:ascii="Times New Roman" w:hAnsi="Times New Roman" w:cs="Times New Roman" w:hint="eastAsia"/>
          <w:sz w:val="22"/>
        </w:rPr>
        <w:t>with</w:t>
      </w:r>
      <w:r>
        <w:rPr>
          <w:rFonts w:ascii="Times New Roman" w:hAnsi="Times New Roman" w:cs="Times New Roman" w:hint="eastAsia"/>
          <w:sz w:val="22"/>
        </w:rPr>
        <w:t xml:space="preserve"> low </w:t>
      </w:r>
      <w:r>
        <w:rPr>
          <w:rFonts w:ascii="Times New Roman" w:hAnsi="Times New Roman" w:cs="Times New Roman"/>
          <w:sz w:val="22"/>
        </w:rPr>
        <w:t>interference</w:t>
      </w:r>
      <w:r>
        <w:rPr>
          <w:rFonts w:ascii="Times New Roman" w:hAnsi="Times New Roman" w:cs="Times New Roman" w:hint="eastAsia"/>
          <w:sz w:val="22"/>
        </w:rPr>
        <w:t xml:space="preserve"> level and achieve </w:t>
      </w:r>
      <w:r w:rsidR="00A757A4">
        <w:rPr>
          <w:rFonts w:ascii="Times New Roman" w:hAnsi="Times New Roman" w:cs="Times New Roman" w:hint="eastAsia"/>
          <w:sz w:val="22"/>
        </w:rPr>
        <w:t xml:space="preserve">fair </w:t>
      </w:r>
      <w:r>
        <w:rPr>
          <w:rFonts w:ascii="Times New Roman" w:hAnsi="Times New Roman" w:cs="Times New Roman" w:hint="eastAsia"/>
          <w:sz w:val="22"/>
        </w:rPr>
        <w:t xml:space="preserve">coexistence with other </w:t>
      </w:r>
      <w:r w:rsidR="00F776FC">
        <w:rPr>
          <w:rFonts w:ascii="Times New Roman" w:hAnsi="Times New Roman" w:cs="Times New Roman" w:hint="eastAsia"/>
          <w:sz w:val="22"/>
        </w:rPr>
        <w:t xml:space="preserve">systems deployed on </w:t>
      </w:r>
      <w:r>
        <w:rPr>
          <w:rFonts w:ascii="Times New Roman" w:hAnsi="Times New Roman" w:cs="Times New Roman"/>
          <w:sz w:val="22"/>
        </w:rPr>
        <w:t>unlicensed</w:t>
      </w:r>
      <w:r>
        <w:rPr>
          <w:rFonts w:ascii="Times New Roman" w:hAnsi="Times New Roman" w:cs="Times New Roman" w:hint="eastAsia"/>
          <w:sz w:val="22"/>
        </w:rPr>
        <w:t xml:space="preserve"> spectrum</w:t>
      </w:r>
      <w:r w:rsidR="00DB78DA" w:rsidRPr="005C3D36">
        <w:rPr>
          <w:rFonts w:ascii="Times New Roman" w:hAnsi="Times New Roman" w:cs="Times New Roman" w:hint="eastAsia"/>
          <w:sz w:val="22"/>
        </w:rPr>
        <w:t>.</w:t>
      </w:r>
      <w:r w:rsidR="0051029D">
        <w:rPr>
          <w:rFonts w:ascii="Times New Roman" w:hAnsi="Times New Roman" w:cs="Times New Roman" w:hint="eastAsia"/>
          <w:sz w:val="22"/>
        </w:rPr>
        <w:t xml:space="preserve"> </w:t>
      </w:r>
      <w:r w:rsidR="0051029D">
        <w:rPr>
          <w:rFonts w:ascii="Times New Roman" w:hAnsi="Times New Roman" w:cs="Times New Roman"/>
          <w:sz w:val="22"/>
        </w:rPr>
        <w:t>B</w:t>
      </w:r>
      <w:r w:rsidR="0051029D">
        <w:rPr>
          <w:rFonts w:ascii="Times New Roman" w:hAnsi="Times New Roman" w:cs="Times New Roman" w:hint="eastAsia"/>
          <w:sz w:val="22"/>
        </w:rPr>
        <w:t xml:space="preserve">asically, carrier selection </w:t>
      </w:r>
      <w:r w:rsidR="00F776FC">
        <w:rPr>
          <w:rFonts w:ascii="Times New Roman" w:hAnsi="Times New Roman" w:cs="Times New Roman" w:hint="eastAsia"/>
          <w:sz w:val="22"/>
        </w:rPr>
        <w:t xml:space="preserve">can be </w:t>
      </w:r>
      <w:r w:rsidR="0051029D">
        <w:rPr>
          <w:rFonts w:ascii="Times New Roman" w:hAnsi="Times New Roman" w:cs="Times New Roman" w:hint="eastAsia"/>
          <w:sz w:val="22"/>
        </w:rPr>
        <w:t xml:space="preserve">performed </w:t>
      </w:r>
      <w:r w:rsidR="008B50CF">
        <w:rPr>
          <w:rFonts w:ascii="Times New Roman" w:hAnsi="Times New Roman" w:cs="Times New Roman" w:hint="eastAsia"/>
          <w:sz w:val="22"/>
        </w:rPr>
        <w:t>step by step</w:t>
      </w:r>
      <w:r w:rsidR="00166DBE">
        <w:rPr>
          <w:rFonts w:ascii="Times New Roman" w:hAnsi="Times New Roman" w:cs="Times New Roman" w:hint="eastAsia"/>
          <w:sz w:val="22"/>
        </w:rPr>
        <w:t xml:space="preserve"> </w:t>
      </w:r>
      <w:r w:rsidR="0051029D">
        <w:rPr>
          <w:rFonts w:ascii="Times New Roman" w:hAnsi="Times New Roman" w:cs="Times New Roman" w:hint="eastAsia"/>
          <w:sz w:val="22"/>
        </w:rPr>
        <w:t xml:space="preserve">to </w:t>
      </w:r>
      <w:r w:rsidR="00166DBE">
        <w:rPr>
          <w:rFonts w:ascii="Times New Roman" w:hAnsi="Times New Roman" w:cs="Times New Roman" w:hint="eastAsia"/>
          <w:sz w:val="22"/>
        </w:rPr>
        <w:t xml:space="preserve">select one or more </w:t>
      </w:r>
      <w:r w:rsidR="00A52088">
        <w:rPr>
          <w:rFonts w:ascii="Times New Roman" w:hAnsi="Times New Roman" w:cs="Times New Roman" w:hint="eastAsia"/>
          <w:sz w:val="22"/>
        </w:rPr>
        <w:t xml:space="preserve">proper </w:t>
      </w:r>
      <w:r w:rsidR="00166DBE">
        <w:rPr>
          <w:rFonts w:ascii="Times New Roman" w:hAnsi="Times New Roman" w:cs="Times New Roman" w:hint="eastAsia"/>
          <w:sz w:val="22"/>
        </w:rPr>
        <w:t>carriers with low load</w:t>
      </w:r>
      <w:r w:rsidR="00A52088">
        <w:rPr>
          <w:rFonts w:ascii="Times New Roman" w:hAnsi="Times New Roman" w:cs="Times New Roman" w:hint="eastAsia"/>
          <w:sz w:val="22"/>
        </w:rPr>
        <w:t xml:space="preserve">. Firstly, the </w:t>
      </w:r>
      <w:proofErr w:type="spellStart"/>
      <w:r w:rsidR="00A52088">
        <w:rPr>
          <w:rFonts w:ascii="Times New Roman" w:hAnsi="Times New Roman" w:cs="Times New Roman" w:hint="eastAsia"/>
          <w:sz w:val="22"/>
        </w:rPr>
        <w:t>eNB</w:t>
      </w:r>
      <w:proofErr w:type="spellEnd"/>
      <w:r w:rsidR="00A52088">
        <w:rPr>
          <w:rFonts w:ascii="Times New Roman" w:hAnsi="Times New Roman" w:cs="Times New Roman" w:hint="eastAsia"/>
          <w:sz w:val="22"/>
        </w:rPr>
        <w:t xml:space="preserve"> </w:t>
      </w:r>
      <w:r w:rsidR="008B50CF">
        <w:rPr>
          <w:rFonts w:ascii="Times New Roman" w:hAnsi="Times New Roman" w:cs="Times New Roman" w:hint="eastAsia"/>
          <w:sz w:val="22"/>
        </w:rPr>
        <w:t>select</w:t>
      </w:r>
      <w:r w:rsidR="00A52088">
        <w:rPr>
          <w:rFonts w:ascii="Times New Roman" w:hAnsi="Times New Roman" w:cs="Times New Roman" w:hint="eastAsia"/>
          <w:sz w:val="22"/>
        </w:rPr>
        <w:t>s</w:t>
      </w:r>
      <w:r w:rsidR="008B50CF">
        <w:rPr>
          <w:rFonts w:ascii="Times New Roman" w:hAnsi="Times New Roman" w:cs="Times New Roman" w:hint="eastAsia"/>
          <w:sz w:val="22"/>
        </w:rPr>
        <w:t xml:space="preserve"> a set of </w:t>
      </w:r>
      <w:r w:rsidR="008B50CF">
        <w:rPr>
          <w:rFonts w:ascii="Times New Roman" w:hAnsi="Times New Roman" w:cs="Times New Roman"/>
          <w:sz w:val="22"/>
        </w:rPr>
        <w:t>candidate carriers from all the available carriers, based on the energy detection and/or carrier sensing</w:t>
      </w:r>
      <w:r w:rsidR="00FD7CAA">
        <w:rPr>
          <w:rFonts w:ascii="Times New Roman" w:hAnsi="Times New Roman" w:cs="Times New Roman" w:hint="eastAsia"/>
          <w:sz w:val="22"/>
        </w:rPr>
        <w:t xml:space="preserve"> at </w:t>
      </w:r>
      <w:proofErr w:type="spellStart"/>
      <w:r w:rsidR="00FD7CAA">
        <w:rPr>
          <w:rFonts w:ascii="Times New Roman" w:hAnsi="Times New Roman" w:cs="Times New Roman" w:hint="eastAsia"/>
          <w:sz w:val="22"/>
        </w:rPr>
        <w:t>eNB</w:t>
      </w:r>
      <w:proofErr w:type="spellEnd"/>
      <w:r w:rsidR="008B50CF">
        <w:rPr>
          <w:rFonts w:ascii="Times New Roman" w:hAnsi="Times New Roman" w:cs="Times New Roman"/>
          <w:sz w:val="22"/>
        </w:rPr>
        <w:t xml:space="preserve">. </w:t>
      </w:r>
      <w:r w:rsidR="00FD7CAA">
        <w:rPr>
          <w:rFonts w:ascii="Times New Roman" w:hAnsi="Times New Roman" w:cs="Times New Roman" w:hint="eastAsia"/>
          <w:sz w:val="22"/>
        </w:rPr>
        <w:lastRenderedPageBreak/>
        <w:t xml:space="preserve">Then, the </w:t>
      </w:r>
      <w:proofErr w:type="spellStart"/>
      <w:r w:rsidR="00FD7CAA">
        <w:rPr>
          <w:rFonts w:ascii="Times New Roman" w:hAnsi="Times New Roman" w:cs="Times New Roman" w:hint="eastAsia"/>
          <w:sz w:val="22"/>
        </w:rPr>
        <w:t>eNB</w:t>
      </w:r>
      <w:proofErr w:type="spellEnd"/>
      <w:r w:rsidR="00FD7CAA">
        <w:rPr>
          <w:rFonts w:ascii="Times New Roman" w:hAnsi="Times New Roman" w:cs="Times New Roman" w:hint="eastAsia"/>
          <w:sz w:val="22"/>
        </w:rPr>
        <w:t xml:space="preserve"> </w:t>
      </w:r>
      <w:r w:rsidR="00F776FC">
        <w:rPr>
          <w:rFonts w:ascii="Times New Roman" w:hAnsi="Times New Roman" w:cs="Times New Roman" w:hint="eastAsia"/>
          <w:sz w:val="22"/>
        </w:rPr>
        <w:t xml:space="preserve">could </w:t>
      </w:r>
      <w:r w:rsidR="00FD7CAA">
        <w:rPr>
          <w:rFonts w:ascii="Times New Roman" w:hAnsi="Times New Roman" w:cs="Times New Roman" w:hint="eastAsia"/>
          <w:sz w:val="22"/>
        </w:rPr>
        <w:t xml:space="preserve">indicate UE </w:t>
      </w:r>
      <w:r w:rsidR="00A757A4">
        <w:rPr>
          <w:rFonts w:ascii="Times New Roman" w:hAnsi="Times New Roman" w:cs="Times New Roman" w:hint="eastAsia"/>
          <w:sz w:val="22"/>
        </w:rPr>
        <w:t xml:space="preserve">on </w:t>
      </w:r>
      <w:r w:rsidR="00FD7CAA">
        <w:rPr>
          <w:rFonts w:ascii="Times New Roman" w:hAnsi="Times New Roman" w:cs="Times New Roman" w:hint="eastAsia"/>
          <w:sz w:val="22"/>
        </w:rPr>
        <w:t xml:space="preserve">which carriers the RRM measurement needs to be taken. </w:t>
      </w:r>
      <w:r w:rsidR="00F776FC">
        <w:rPr>
          <w:rFonts w:ascii="Times New Roman" w:hAnsi="Times New Roman" w:cs="Times New Roman" w:hint="eastAsia"/>
          <w:sz w:val="22"/>
        </w:rPr>
        <w:t xml:space="preserve">The RSSI measurement and report </w:t>
      </w:r>
      <w:r w:rsidR="00FD7CAA">
        <w:rPr>
          <w:rFonts w:ascii="Times New Roman" w:hAnsi="Times New Roman" w:cs="Times New Roman" w:hint="eastAsia"/>
          <w:sz w:val="22"/>
        </w:rPr>
        <w:t xml:space="preserve">assist </w:t>
      </w:r>
      <w:proofErr w:type="spellStart"/>
      <w:r w:rsidR="00FD7CAA">
        <w:rPr>
          <w:rFonts w:ascii="Times New Roman" w:hAnsi="Times New Roman" w:cs="Times New Roman" w:hint="eastAsia"/>
          <w:sz w:val="22"/>
        </w:rPr>
        <w:t>eNB</w:t>
      </w:r>
      <w:r w:rsidR="00FD7CAA">
        <w:rPr>
          <w:rFonts w:ascii="Times New Roman" w:hAnsi="Times New Roman" w:cs="Times New Roman"/>
          <w:sz w:val="22"/>
        </w:rPr>
        <w:t>’</w:t>
      </w:r>
      <w:r w:rsidR="00FD7CAA">
        <w:rPr>
          <w:rFonts w:ascii="Times New Roman" w:hAnsi="Times New Roman" w:cs="Times New Roman" w:hint="eastAsia"/>
          <w:sz w:val="22"/>
        </w:rPr>
        <w:t>s</w:t>
      </w:r>
      <w:proofErr w:type="spellEnd"/>
      <w:r w:rsidR="00FD7CAA">
        <w:rPr>
          <w:rFonts w:ascii="Times New Roman" w:hAnsi="Times New Roman" w:cs="Times New Roman" w:hint="eastAsia"/>
          <w:sz w:val="22"/>
        </w:rPr>
        <w:t xml:space="preserve"> </w:t>
      </w:r>
      <w:r w:rsidR="00FD7CAA">
        <w:rPr>
          <w:rFonts w:ascii="Times New Roman" w:hAnsi="Times New Roman" w:cs="Times New Roman"/>
          <w:sz w:val="22"/>
        </w:rPr>
        <w:t>decision</w:t>
      </w:r>
      <w:r w:rsidR="00FD7CAA">
        <w:rPr>
          <w:rFonts w:ascii="Times New Roman" w:hAnsi="Times New Roman" w:cs="Times New Roman" w:hint="eastAsia"/>
          <w:sz w:val="22"/>
        </w:rPr>
        <w:t xml:space="preserve"> on </w:t>
      </w:r>
      <w:r w:rsidR="00A52088">
        <w:rPr>
          <w:rFonts w:ascii="Times New Roman" w:hAnsi="Times New Roman" w:cs="Times New Roman" w:hint="eastAsia"/>
          <w:sz w:val="22"/>
        </w:rPr>
        <w:t>carrier selection</w:t>
      </w:r>
      <w:r w:rsidR="00FD7CAA">
        <w:rPr>
          <w:rFonts w:ascii="Times New Roman" w:hAnsi="Times New Roman" w:cs="Times New Roman" w:hint="eastAsia"/>
          <w:sz w:val="22"/>
        </w:rPr>
        <w:t>.</w:t>
      </w:r>
      <w:r w:rsidR="00A52088">
        <w:rPr>
          <w:rFonts w:ascii="Times New Roman" w:hAnsi="Times New Roman" w:cs="Times New Roman" w:hint="eastAsia"/>
          <w:sz w:val="22"/>
        </w:rPr>
        <w:t xml:space="preserve"> Small value of RSSI measurement means that the corresponding carrier has low </w:t>
      </w:r>
      <w:r w:rsidR="00A52088">
        <w:rPr>
          <w:rFonts w:ascii="Times New Roman" w:hAnsi="Times New Roman" w:cs="Times New Roman"/>
          <w:sz w:val="22"/>
        </w:rPr>
        <w:t>interference</w:t>
      </w:r>
      <w:r w:rsidR="00A52088">
        <w:rPr>
          <w:rFonts w:ascii="Times New Roman" w:hAnsi="Times New Roman" w:cs="Times New Roman" w:hint="eastAsia"/>
          <w:sz w:val="22"/>
        </w:rPr>
        <w:t xml:space="preserve">. According to the measurement report from the UE, </w:t>
      </w:r>
      <w:proofErr w:type="spellStart"/>
      <w:r w:rsidR="00A52088">
        <w:rPr>
          <w:rFonts w:ascii="Times New Roman" w:hAnsi="Times New Roman" w:cs="Times New Roman" w:hint="eastAsia"/>
          <w:sz w:val="22"/>
        </w:rPr>
        <w:t>eNB</w:t>
      </w:r>
      <w:proofErr w:type="spellEnd"/>
      <w:r w:rsidR="00A52088">
        <w:rPr>
          <w:rFonts w:ascii="Times New Roman" w:hAnsi="Times New Roman" w:cs="Times New Roman" w:hint="eastAsia"/>
          <w:sz w:val="22"/>
        </w:rPr>
        <w:t xml:space="preserve"> can further narrow down the candidate carriers by selecting those carriers with low interference level. Finally, the proper carriers are </w:t>
      </w:r>
      <w:r w:rsidR="00A52088">
        <w:rPr>
          <w:rFonts w:ascii="Times New Roman" w:hAnsi="Times New Roman" w:cs="Times New Roman"/>
          <w:sz w:val="22"/>
        </w:rPr>
        <w:t>configured</w:t>
      </w:r>
      <w:r w:rsidR="00A52088">
        <w:rPr>
          <w:rFonts w:ascii="Times New Roman" w:hAnsi="Times New Roman" w:cs="Times New Roman" w:hint="eastAsia"/>
          <w:sz w:val="22"/>
        </w:rPr>
        <w:t xml:space="preserve"> and activated to the UE. Therefore, </w:t>
      </w:r>
      <w:r w:rsidR="003A162B">
        <w:rPr>
          <w:rFonts w:ascii="Times New Roman" w:hAnsi="Times New Roman" w:cs="Times New Roman" w:hint="eastAsia"/>
          <w:sz w:val="22"/>
        </w:rPr>
        <w:t>UE should perform</w:t>
      </w:r>
      <w:r w:rsidR="00F776FC">
        <w:rPr>
          <w:rFonts w:ascii="Times New Roman" w:hAnsi="Times New Roman" w:cs="Times New Roman" w:hint="eastAsia"/>
          <w:sz w:val="22"/>
        </w:rPr>
        <w:t xml:space="preserve"> </w:t>
      </w:r>
      <w:r w:rsidR="00F41A65">
        <w:rPr>
          <w:rFonts w:ascii="Times New Roman" w:hAnsi="Times New Roman" w:cs="Times New Roman" w:hint="eastAsia"/>
          <w:sz w:val="22"/>
        </w:rPr>
        <w:t xml:space="preserve">inter-frequency </w:t>
      </w:r>
      <w:r w:rsidR="00A52088">
        <w:rPr>
          <w:rFonts w:ascii="Times New Roman" w:hAnsi="Times New Roman" w:cs="Times New Roman" w:hint="eastAsia"/>
          <w:sz w:val="22"/>
        </w:rPr>
        <w:t>RSSI measurement</w:t>
      </w:r>
      <w:r w:rsidR="001700FF">
        <w:rPr>
          <w:rFonts w:ascii="Times New Roman" w:hAnsi="Times New Roman" w:cs="Times New Roman" w:hint="eastAsia"/>
          <w:sz w:val="22"/>
        </w:rPr>
        <w:t xml:space="preserve"> </w:t>
      </w:r>
      <w:r w:rsidR="00F41A65">
        <w:rPr>
          <w:rFonts w:ascii="Times New Roman" w:hAnsi="Times New Roman" w:cs="Times New Roman" w:hint="eastAsia"/>
          <w:sz w:val="22"/>
        </w:rPr>
        <w:t xml:space="preserve">when there is no transmission from the serving </w:t>
      </w:r>
      <w:proofErr w:type="spellStart"/>
      <w:r w:rsidR="00F41A65">
        <w:rPr>
          <w:rFonts w:ascii="Times New Roman" w:hAnsi="Times New Roman" w:cs="Times New Roman" w:hint="eastAsia"/>
          <w:sz w:val="22"/>
        </w:rPr>
        <w:t>eNB</w:t>
      </w:r>
      <w:proofErr w:type="spellEnd"/>
      <w:r w:rsidR="00F41A65">
        <w:rPr>
          <w:rFonts w:ascii="Times New Roman" w:hAnsi="Times New Roman" w:cs="Times New Roman" w:hint="eastAsia"/>
          <w:sz w:val="22"/>
        </w:rPr>
        <w:t xml:space="preserve"> on the non-serving carriers</w:t>
      </w:r>
      <w:r w:rsidR="001700FF">
        <w:rPr>
          <w:rFonts w:ascii="Times New Roman" w:hAnsi="Times New Roman" w:cs="Times New Roman" w:hint="eastAsia"/>
          <w:sz w:val="22"/>
        </w:rPr>
        <w:t>.</w:t>
      </w:r>
      <w:r w:rsidR="003A162B">
        <w:rPr>
          <w:rFonts w:ascii="Times New Roman" w:hAnsi="Times New Roman" w:cs="Times New Roman" w:hint="eastAsia"/>
          <w:sz w:val="22"/>
        </w:rPr>
        <w:t xml:space="preserve"> </w:t>
      </w:r>
      <w:r w:rsidR="00A757A4">
        <w:rPr>
          <w:rFonts w:ascii="Times New Roman" w:hAnsi="Times New Roman" w:cs="Times New Roman" w:hint="eastAsia"/>
          <w:sz w:val="22"/>
        </w:rPr>
        <w:t xml:space="preserve">When there is DRS/data transmission on some unlicensed carriers, the RSSI measurement may not reflect </w:t>
      </w:r>
      <w:r w:rsidR="00A757A4">
        <w:rPr>
          <w:rFonts w:ascii="Times New Roman" w:hAnsi="Times New Roman" w:cs="Times New Roman"/>
          <w:sz w:val="22"/>
        </w:rPr>
        <w:t>the</w:t>
      </w:r>
      <w:r w:rsidR="00A757A4">
        <w:rPr>
          <w:rFonts w:ascii="Times New Roman" w:hAnsi="Times New Roman" w:cs="Times New Roman" w:hint="eastAsia"/>
          <w:sz w:val="22"/>
        </w:rPr>
        <w:t xml:space="preserve"> actual interference level of those carriers </w:t>
      </w:r>
      <w:r w:rsidR="00E42381">
        <w:rPr>
          <w:rFonts w:ascii="Times New Roman" w:eastAsia="ＭＳ 明朝" w:hAnsi="Times New Roman" w:cs="Times New Roman" w:hint="eastAsia"/>
          <w:sz w:val="22"/>
          <w:lang w:eastAsia="ja-JP"/>
        </w:rPr>
        <w:t>if</w:t>
      </w:r>
      <w:r w:rsidR="00A757A4">
        <w:rPr>
          <w:rFonts w:ascii="Times New Roman" w:hAnsi="Times New Roman" w:cs="Times New Roman" w:hint="eastAsia"/>
          <w:sz w:val="22"/>
        </w:rPr>
        <w:t xml:space="preserve"> it includes power from the serving </w:t>
      </w:r>
      <w:proofErr w:type="spellStart"/>
      <w:r w:rsidR="00A757A4">
        <w:rPr>
          <w:rFonts w:ascii="Times New Roman" w:hAnsi="Times New Roman" w:cs="Times New Roman" w:hint="eastAsia"/>
          <w:sz w:val="22"/>
        </w:rPr>
        <w:t>eNB</w:t>
      </w:r>
      <w:proofErr w:type="spellEnd"/>
      <w:r w:rsidR="00A757A4">
        <w:rPr>
          <w:rFonts w:ascii="Times New Roman" w:hAnsi="Times New Roman" w:cs="Times New Roman" w:hint="eastAsia"/>
          <w:sz w:val="22"/>
        </w:rPr>
        <w:t xml:space="preserve">, which makes the measurement result </w:t>
      </w:r>
      <w:r w:rsidR="00E42381">
        <w:rPr>
          <w:rFonts w:ascii="Times New Roman" w:eastAsia="ＭＳ 明朝" w:hAnsi="Times New Roman" w:cs="Times New Roman" w:hint="eastAsia"/>
          <w:sz w:val="22"/>
          <w:lang w:eastAsia="ja-JP"/>
        </w:rPr>
        <w:t>in</w:t>
      </w:r>
      <w:r w:rsidR="00A757A4">
        <w:rPr>
          <w:rFonts w:ascii="Times New Roman" w:hAnsi="Times New Roman" w:cs="Times New Roman" w:hint="eastAsia"/>
          <w:sz w:val="22"/>
        </w:rPr>
        <w:t xml:space="preserve">consistent and the </w:t>
      </w:r>
      <w:r w:rsidR="00A757A4">
        <w:rPr>
          <w:rFonts w:ascii="Times New Roman" w:hAnsi="Times New Roman" w:cs="Times New Roman"/>
          <w:sz w:val="22"/>
        </w:rPr>
        <w:t>comparison</w:t>
      </w:r>
      <w:r w:rsidR="00A757A4">
        <w:rPr>
          <w:rFonts w:ascii="Times New Roman" w:hAnsi="Times New Roman" w:cs="Times New Roman" w:hint="eastAsia"/>
          <w:sz w:val="22"/>
        </w:rPr>
        <w:t xml:space="preserve"> among carriers </w:t>
      </w:r>
      <w:r w:rsidR="00E42381">
        <w:rPr>
          <w:rFonts w:ascii="Times New Roman" w:eastAsia="ＭＳ 明朝" w:hAnsi="Times New Roman" w:cs="Times New Roman" w:hint="eastAsia"/>
          <w:sz w:val="22"/>
          <w:lang w:eastAsia="ja-JP"/>
        </w:rPr>
        <w:t>un</w:t>
      </w:r>
      <w:r w:rsidR="00A757A4">
        <w:rPr>
          <w:rFonts w:ascii="Times New Roman" w:hAnsi="Times New Roman" w:cs="Times New Roman" w:hint="eastAsia"/>
          <w:sz w:val="22"/>
        </w:rPr>
        <w:t>fair. Therefore</w:t>
      </w:r>
      <w:r w:rsidR="003A162B">
        <w:rPr>
          <w:rFonts w:ascii="Times New Roman" w:hAnsi="Times New Roman" w:cs="Times New Roman" w:hint="eastAsia"/>
          <w:sz w:val="22"/>
        </w:rPr>
        <w:t xml:space="preserve">, </w:t>
      </w:r>
      <w:r w:rsidR="003A162B" w:rsidRPr="003A162B">
        <w:rPr>
          <w:rFonts w:ascii="Times New Roman" w:hAnsi="Times New Roman" w:cs="Times New Roman"/>
          <w:sz w:val="22"/>
        </w:rPr>
        <w:t>RSSI measurement timing configuration</w:t>
      </w:r>
      <w:r w:rsidR="003A162B">
        <w:rPr>
          <w:rFonts w:ascii="Times New Roman" w:hAnsi="Times New Roman" w:cs="Times New Roman" w:hint="eastAsia"/>
          <w:sz w:val="22"/>
        </w:rPr>
        <w:t xml:space="preserve"> (RMTC) </w:t>
      </w:r>
      <w:r w:rsidR="00E42381">
        <w:rPr>
          <w:rFonts w:ascii="Times New Roman" w:eastAsia="ＭＳ 明朝" w:hAnsi="Times New Roman" w:cs="Times New Roman" w:hint="eastAsia"/>
          <w:sz w:val="22"/>
          <w:lang w:eastAsia="ja-JP"/>
        </w:rPr>
        <w:t xml:space="preserve">is </w:t>
      </w:r>
      <w:r w:rsidR="003A162B" w:rsidRPr="003A162B">
        <w:rPr>
          <w:rFonts w:ascii="Times New Roman" w:hAnsi="Times New Roman" w:cs="Times New Roman"/>
          <w:sz w:val="22"/>
        </w:rPr>
        <w:t>indepe</w:t>
      </w:r>
      <w:r w:rsidR="00A757A4">
        <w:rPr>
          <w:rFonts w:ascii="Times New Roman" w:hAnsi="Times New Roman" w:cs="Times New Roman"/>
          <w:sz w:val="22"/>
        </w:rPr>
        <w:t>ndently configured from the DMTC</w:t>
      </w:r>
      <w:r w:rsidR="00E42381">
        <w:rPr>
          <w:rFonts w:ascii="Times New Roman" w:eastAsia="ＭＳ 明朝" w:hAnsi="Times New Roman" w:cs="Times New Roman" w:hint="eastAsia"/>
          <w:sz w:val="22"/>
          <w:lang w:eastAsia="ja-JP"/>
        </w:rPr>
        <w:t xml:space="preserve"> according to the RAN2 agreements below</w:t>
      </w:r>
      <w:r w:rsidR="00C54CA0">
        <w:rPr>
          <w:rFonts w:ascii="Times New Roman" w:eastAsia="ＭＳ 明朝" w:hAnsi="Times New Roman" w:cs="Times New Roman" w:hint="eastAsia"/>
          <w:sz w:val="22"/>
          <w:lang w:eastAsia="ja-JP"/>
        </w:rPr>
        <w:t xml:space="preserve">, and it would be better to avoid performing RSSI measurement during the serving </w:t>
      </w:r>
      <w:proofErr w:type="spellStart"/>
      <w:r w:rsidR="00C54CA0">
        <w:rPr>
          <w:rFonts w:ascii="Times New Roman" w:eastAsia="ＭＳ 明朝" w:hAnsi="Times New Roman" w:cs="Times New Roman" w:hint="eastAsia"/>
          <w:sz w:val="22"/>
          <w:lang w:eastAsia="ja-JP"/>
        </w:rPr>
        <w:t>eNB</w:t>
      </w:r>
      <w:r w:rsidR="00C54CA0">
        <w:rPr>
          <w:rFonts w:ascii="Times New Roman" w:eastAsia="ＭＳ 明朝" w:hAnsi="Times New Roman" w:cs="Times New Roman"/>
          <w:sz w:val="22"/>
          <w:lang w:eastAsia="ja-JP"/>
        </w:rPr>
        <w:t>’</w:t>
      </w:r>
      <w:r w:rsidR="00C54CA0">
        <w:rPr>
          <w:rFonts w:ascii="Times New Roman" w:eastAsia="ＭＳ 明朝" w:hAnsi="Times New Roman" w:cs="Times New Roman" w:hint="eastAsia"/>
          <w:sz w:val="22"/>
          <w:lang w:eastAsia="ja-JP"/>
        </w:rPr>
        <w:t>s</w:t>
      </w:r>
      <w:proofErr w:type="spellEnd"/>
      <w:r w:rsidR="00C54CA0">
        <w:rPr>
          <w:rFonts w:ascii="Times New Roman" w:eastAsia="ＭＳ 明朝" w:hAnsi="Times New Roman" w:cs="Times New Roman" w:hint="eastAsia"/>
          <w:sz w:val="22"/>
          <w:lang w:eastAsia="ja-JP"/>
        </w:rPr>
        <w:t xml:space="preserve"> transmission on the measured carrier</w:t>
      </w:r>
      <w:r w:rsidR="00A757A4">
        <w:rPr>
          <w:rFonts w:ascii="Times New Roman" w:hAnsi="Times New Roman" w:cs="Times New Roman"/>
          <w:sz w:val="22"/>
        </w:rPr>
        <w:t>.</w:t>
      </w:r>
    </w:p>
    <w:p w:rsidR="002F246B" w:rsidRDefault="002F246B" w:rsidP="005C3D36">
      <w:pPr>
        <w:rPr>
          <w:rFonts w:ascii="Times New Roman" w:eastAsia="ＭＳ 明朝" w:hAnsi="Times New Roman" w:cs="Times New Roman"/>
          <w:sz w:val="22"/>
          <w:lang w:eastAsia="ja-JP"/>
        </w:rPr>
      </w:pPr>
    </w:p>
    <w:p w:rsidR="00E42381" w:rsidRPr="00A31F94" w:rsidRDefault="00E42381" w:rsidP="00E42381">
      <w:pPr>
        <w:rPr>
          <w:rFonts w:ascii="Times New Roman" w:eastAsia="ＭＳ 明朝" w:hAnsi="Times New Roman" w:cs="Times New Roman"/>
          <w:i/>
          <w:sz w:val="22"/>
          <w:lang w:val="en-GB" w:eastAsia="ja-JP"/>
        </w:rPr>
      </w:pPr>
      <w:r w:rsidRPr="00A31F94">
        <w:rPr>
          <w:rFonts w:ascii="Times New Roman" w:eastAsia="ＭＳ 明朝" w:hAnsi="Times New Roman" w:cs="Times New Roman"/>
          <w:i/>
          <w:sz w:val="22"/>
          <w:lang w:val="en-GB" w:eastAsia="ja-JP"/>
        </w:rPr>
        <w:t>Agreements</w:t>
      </w:r>
    </w:p>
    <w:p w:rsidR="00E42381" w:rsidRPr="00A31F94" w:rsidRDefault="00E42381" w:rsidP="00E42381">
      <w:pPr>
        <w:rPr>
          <w:rFonts w:ascii="Times New Roman" w:eastAsia="ＭＳ 明朝" w:hAnsi="Times New Roman" w:cs="Times New Roman"/>
          <w:i/>
          <w:sz w:val="22"/>
          <w:lang w:val="en-GB" w:eastAsia="ja-JP"/>
        </w:rPr>
      </w:pPr>
      <w:r w:rsidRPr="00A31F94">
        <w:rPr>
          <w:rFonts w:ascii="Times New Roman" w:eastAsia="ＭＳ 明朝" w:hAnsi="Times New Roman" w:cs="Times New Roman"/>
          <w:i/>
          <w:sz w:val="22"/>
          <w:lang w:val="en-GB" w:eastAsia="ja-JP"/>
        </w:rPr>
        <w:t>1:   Average RSSI over a L3 averaging window is a mean of all measurements from L1.</w:t>
      </w:r>
    </w:p>
    <w:p w:rsidR="00E42381" w:rsidRPr="00A31F94" w:rsidRDefault="00E42381" w:rsidP="00E42381">
      <w:pPr>
        <w:rPr>
          <w:rFonts w:ascii="Times New Roman" w:eastAsia="ＭＳ 明朝" w:hAnsi="Times New Roman" w:cs="Times New Roman"/>
          <w:i/>
          <w:sz w:val="22"/>
          <w:lang w:val="en-GB" w:eastAsia="ja-JP"/>
        </w:rPr>
      </w:pPr>
      <w:r w:rsidRPr="00A31F94">
        <w:rPr>
          <w:rFonts w:ascii="Times New Roman" w:eastAsia="ＭＳ 明朝" w:hAnsi="Times New Roman" w:cs="Times New Roman"/>
          <w:i/>
          <w:sz w:val="22"/>
          <w:lang w:val="en-GB" w:eastAsia="ja-JP"/>
        </w:rPr>
        <w:t>1a</w:t>
      </w:r>
      <w:proofErr w:type="gramStart"/>
      <w:r w:rsidRPr="00A31F94">
        <w:rPr>
          <w:rFonts w:ascii="Times New Roman" w:eastAsia="ＭＳ 明朝" w:hAnsi="Times New Roman" w:cs="Times New Roman"/>
          <w:i/>
          <w:sz w:val="22"/>
          <w:lang w:val="en-GB" w:eastAsia="ja-JP"/>
        </w:rPr>
        <w:t>  Channel</w:t>
      </w:r>
      <w:proofErr w:type="gramEnd"/>
      <w:r w:rsidRPr="00A31F94">
        <w:rPr>
          <w:rFonts w:ascii="Times New Roman" w:eastAsia="ＭＳ 明朝" w:hAnsi="Times New Roman" w:cs="Times New Roman"/>
          <w:i/>
          <w:sz w:val="22"/>
          <w:lang w:val="en-GB" w:eastAsia="ja-JP"/>
        </w:rPr>
        <w:t xml:space="preserve"> occupancy is calculated over the same L3 averaging window.</w:t>
      </w:r>
    </w:p>
    <w:p w:rsidR="00E42381" w:rsidRPr="00A31F94" w:rsidRDefault="00E42381" w:rsidP="00E42381">
      <w:pPr>
        <w:rPr>
          <w:rFonts w:ascii="Times New Roman" w:eastAsia="ＭＳ 明朝" w:hAnsi="Times New Roman" w:cs="Times New Roman"/>
          <w:i/>
          <w:sz w:val="22"/>
          <w:lang w:val="en-GB" w:eastAsia="ja-JP"/>
        </w:rPr>
      </w:pPr>
      <w:r w:rsidRPr="00A31F94">
        <w:rPr>
          <w:rFonts w:ascii="Times New Roman" w:eastAsia="ＭＳ 明朝" w:hAnsi="Times New Roman" w:cs="Times New Roman"/>
          <w:i/>
          <w:sz w:val="22"/>
          <w:lang w:val="en-GB" w:eastAsia="ja-JP"/>
        </w:rPr>
        <w:t>1b</w:t>
      </w:r>
      <w:proofErr w:type="gramStart"/>
      <w:r w:rsidRPr="00A31F94">
        <w:rPr>
          <w:rFonts w:ascii="Times New Roman" w:eastAsia="ＭＳ 明朝" w:hAnsi="Times New Roman" w:cs="Times New Roman"/>
          <w:i/>
          <w:sz w:val="22"/>
          <w:lang w:val="en-GB" w:eastAsia="ja-JP"/>
        </w:rPr>
        <w:t>  UE</w:t>
      </w:r>
      <w:proofErr w:type="gramEnd"/>
      <w:r w:rsidRPr="00A31F94">
        <w:rPr>
          <w:rFonts w:ascii="Times New Roman" w:eastAsia="ＭＳ 明朝" w:hAnsi="Times New Roman" w:cs="Times New Roman"/>
          <w:i/>
          <w:sz w:val="22"/>
          <w:lang w:val="en-GB" w:eastAsia="ja-JP"/>
        </w:rPr>
        <w:t xml:space="preserve"> always reports both Average RSSI and Channel occupancy together.</w:t>
      </w:r>
    </w:p>
    <w:p w:rsidR="00E42381" w:rsidRPr="00A31F94" w:rsidRDefault="00E42381" w:rsidP="00E42381">
      <w:pPr>
        <w:rPr>
          <w:rFonts w:ascii="Times New Roman" w:eastAsia="ＭＳ 明朝" w:hAnsi="Times New Roman" w:cs="Times New Roman"/>
          <w:i/>
          <w:sz w:val="22"/>
          <w:lang w:val="en-GB" w:eastAsia="ja-JP"/>
        </w:rPr>
      </w:pPr>
      <w:r w:rsidRPr="00A31F94">
        <w:rPr>
          <w:rFonts w:ascii="Times New Roman" w:eastAsia="ＭＳ 明朝" w:hAnsi="Times New Roman" w:cs="Times New Roman"/>
          <w:i/>
          <w:sz w:val="22"/>
          <w:lang w:val="en-GB" w:eastAsia="ja-JP"/>
        </w:rPr>
        <w:t>2    Timing configuration for average RSSI measurement and channel occupancy are the same.</w:t>
      </w:r>
    </w:p>
    <w:p w:rsidR="00E42381" w:rsidRPr="00A31F94" w:rsidRDefault="00E42381" w:rsidP="00E42381">
      <w:pPr>
        <w:rPr>
          <w:rFonts w:ascii="Times New Roman" w:eastAsia="ＭＳ 明朝" w:hAnsi="Times New Roman" w:cs="Times New Roman"/>
          <w:i/>
          <w:sz w:val="22"/>
          <w:lang w:val="en-GB" w:eastAsia="ja-JP"/>
        </w:rPr>
      </w:pPr>
      <w:r w:rsidRPr="00A31F94">
        <w:rPr>
          <w:rFonts w:ascii="Times New Roman" w:eastAsia="ＭＳ 明朝" w:hAnsi="Times New Roman" w:cs="Times New Roman"/>
          <w:i/>
          <w:sz w:val="22"/>
          <w:lang w:val="en-GB" w:eastAsia="ja-JP"/>
        </w:rPr>
        <w:t xml:space="preserve">3:   Average RSSI and channel occupancy measurement timing configuration is configured via RRC signalling. </w:t>
      </w:r>
    </w:p>
    <w:p w:rsidR="00E42381" w:rsidRPr="00A31F94" w:rsidRDefault="00E42381" w:rsidP="00E42381">
      <w:pPr>
        <w:rPr>
          <w:rFonts w:ascii="Times New Roman" w:eastAsia="ＭＳ 明朝" w:hAnsi="Times New Roman" w:cs="Times New Roman"/>
          <w:i/>
          <w:sz w:val="22"/>
          <w:lang w:val="en-GB" w:eastAsia="ja-JP"/>
        </w:rPr>
      </w:pPr>
      <w:r w:rsidRPr="00A31F94">
        <w:rPr>
          <w:rFonts w:ascii="Times New Roman" w:eastAsia="ＭＳ 明朝" w:hAnsi="Times New Roman" w:cs="Times New Roman"/>
          <w:i/>
          <w:sz w:val="22"/>
          <w:lang w:val="en-GB" w:eastAsia="ja-JP"/>
        </w:rPr>
        <w:t xml:space="preserve">4:   Average RSSI and channel occupancy measurement timing configuration is configured per frequency (i.e. measurement object). </w:t>
      </w:r>
      <w:proofErr w:type="gramStart"/>
      <w:r w:rsidRPr="00A31F94">
        <w:rPr>
          <w:rFonts w:ascii="Times New Roman" w:eastAsia="ＭＳ 明朝" w:hAnsi="Times New Roman" w:cs="Times New Roman"/>
          <w:i/>
          <w:sz w:val="22"/>
          <w:lang w:val="en-GB" w:eastAsia="ja-JP"/>
        </w:rPr>
        <w:t>Can be configured for serving and non-serving carriers.</w:t>
      </w:r>
      <w:proofErr w:type="gramEnd"/>
    </w:p>
    <w:p w:rsidR="00E42381" w:rsidRPr="00A31F94" w:rsidRDefault="00E42381" w:rsidP="00E42381">
      <w:pPr>
        <w:rPr>
          <w:rFonts w:ascii="Times New Roman" w:eastAsia="ＭＳ 明朝" w:hAnsi="Times New Roman" w:cs="Times New Roman"/>
          <w:i/>
          <w:sz w:val="22"/>
          <w:lang w:val="en-GB" w:eastAsia="ja-JP"/>
        </w:rPr>
      </w:pPr>
      <w:r w:rsidRPr="00A31F94">
        <w:rPr>
          <w:rFonts w:ascii="Times New Roman" w:eastAsia="ＭＳ 明朝" w:hAnsi="Times New Roman" w:cs="Times New Roman"/>
          <w:i/>
          <w:sz w:val="22"/>
          <w:lang w:val="en-GB" w:eastAsia="ja-JP"/>
        </w:rPr>
        <w:t xml:space="preserve">5: The </w:t>
      </w:r>
      <w:proofErr w:type="spellStart"/>
      <w:r w:rsidRPr="00A31F94">
        <w:rPr>
          <w:rFonts w:ascii="Times New Roman" w:eastAsia="ＭＳ 明朝" w:hAnsi="Times New Roman" w:cs="Times New Roman"/>
          <w:i/>
          <w:sz w:val="22"/>
          <w:lang w:val="en-GB" w:eastAsia="ja-JP"/>
        </w:rPr>
        <w:t>eNB</w:t>
      </w:r>
      <w:proofErr w:type="spellEnd"/>
      <w:r w:rsidRPr="00A31F94">
        <w:rPr>
          <w:rFonts w:ascii="Times New Roman" w:eastAsia="ＭＳ 明朝" w:hAnsi="Times New Roman" w:cs="Times New Roman"/>
          <w:i/>
          <w:sz w:val="22"/>
          <w:lang w:val="en-GB" w:eastAsia="ja-JP"/>
        </w:rPr>
        <w:t xml:space="preserve"> configures, L1 duration, and L3 averaging window to determine RSSI measurement timing configuration. </w:t>
      </w:r>
    </w:p>
    <w:p w:rsidR="00E42381" w:rsidRPr="00A31F94" w:rsidRDefault="00E42381" w:rsidP="00E42381">
      <w:pPr>
        <w:rPr>
          <w:rFonts w:ascii="Times New Roman" w:eastAsia="ＭＳ 明朝" w:hAnsi="Times New Roman" w:cs="Times New Roman"/>
          <w:i/>
          <w:sz w:val="22"/>
          <w:lang w:val="en-GB" w:eastAsia="ja-JP"/>
        </w:rPr>
      </w:pPr>
      <w:r w:rsidRPr="00A31F94">
        <w:rPr>
          <w:rFonts w:ascii="Times New Roman" w:eastAsia="ＭＳ 明朝" w:hAnsi="Times New Roman" w:cs="Times New Roman"/>
          <w:i/>
          <w:sz w:val="22"/>
          <w:lang w:val="en-GB" w:eastAsia="ja-JP"/>
        </w:rPr>
        <w:t xml:space="preserve">7:  Support periodic reporting with amount of reporting configurable by the </w:t>
      </w:r>
      <w:proofErr w:type="spellStart"/>
      <w:r w:rsidRPr="00A31F94">
        <w:rPr>
          <w:rFonts w:ascii="Times New Roman" w:eastAsia="ＭＳ 明朝" w:hAnsi="Times New Roman" w:cs="Times New Roman"/>
          <w:i/>
          <w:sz w:val="22"/>
          <w:lang w:val="en-GB" w:eastAsia="ja-JP"/>
        </w:rPr>
        <w:t>eNB</w:t>
      </w:r>
      <w:proofErr w:type="spellEnd"/>
      <w:r w:rsidRPr="00A31F94">
        <w:rPr>
          <w:rFonts w:ascii="Times New Roman" w:eastAsia="ＭＳ 明朝" w:hAnsi="Times New Roman" w:cs="Times New Roman"/>
          <w:i/>
          <w:sz w:val="22"/>
          <w:lang w:val="en-GB" w:eastAsia="ja-JP"/>
        </w:rPr>
        <w:t xml:space="preserve">. </w:t>
      </w:r>
    </w:p>
    <w:p w:rsidR="00E42381" w:rsidRPr="00A31F94" w:rsidRDefault="00E42381" w:rsidP="00E42381">
      <w:pPr>
        <w:rPr>
          <w:rFonts w:ascii="Times New Roman" w:eastAsia="ＭＳ 明朝" w:hAnsi="Times New Roman" w:cs="Times New Roman"/>
          <w:i/>
          <w:sz w:val="22"/>
          <w:lang w:val="en-GB" w:eastAsia="ja-JP"/>
        </w:rPr>
      </w:pPr>
      <w:r w:rsidRPr="00A31F94">
        <w:rPr>
          <w:rFonts w:ascii="Times New Roman" w:eastAsia="ＭＳ 明朝" w:hAnsi="Times New Roman" w:cs="Times New Roman"/>
          <w:i/>
          <w:sz w:val="22"/>
          <w:lang w:val="en-GB" w:eastAsia="ja-JP"/>
        </w:rPr>
        <w:t xml:space="preserve">FFS Details of the time domain pattern of the measurement durations (e.g. offset, periodicity, </w:t>
      </w:r>
      <w:proofErr w:type="spellStart"/>
      <w:r w:rsidRPr="00A31F94">
        <w:rPr>
          <w:rFonts w:ascii="Times New Roman" w:eastAsia="ＭＳ 明朝" w:hAnsi="Times New Roman" w:cs="Times New Roman"/>
          <w:i/>
          <w:sz w:val="22"/>
          <w:lang w:val="en-GB" w:eastAsia="ja-JP"/>
        </w:rPr>
        <w:t>etc</w:t>
      </w:r>
      <w:proofErr w:type="spellEnd"/>
      <w:r w:rsidRPr="00A31F94">
        <w:rPr>
          <w:rFonts w:ascii="Times New Roman" w:eastAsia="ＭＳ 明朝" w:hAnsi="Times New Roman" w:cs="Times New Roman"/>
          <w:i/>
          <w:sz w:val="22"/>
          <w:lang w:val="en-GB" w:eastAsia="ja-JP"/>
        </w:rPr>
        <w:t>)</w:t>
      </w:r>
    </w:p>
    <w:p w:rsidR="00E42381" w:rsidRPr="00A31F94" w:rsidRDefault="00E42381" w:rsidP="00E42381">
      <w:pPr>
        <w:rPr>
          <w:rFonts w:ascii="Times New Roman" w:eastAsia="ＭＳ 明朝" w:hAnsi="Times New Roman" w:cs="Times New Roman"/>
          <w:i/>
          <w:sz w:val="22"/>
          <w:lang w:val="en-GB" w:eastAsia="ja-JP"/>
        </w:rPr>
      </w:pPr>
      <w:r w:rsidRPr="00A31F94">
        <w:rPr>
          <w:rFonts w:ascii="Times New Roman" w:eastAsia="ＭＳ 明朝" w:hAnsi="Times New Roman" w:cs="Times New Roman"/>
          <w:i/>
          <w:sz w:val="22"/>
          <w:lang w:val="en-GB" w:eastAsia="ja-JP"/>
        </w:rPr>
        <w:t>FFS Whether the channel occupancy is calculated on the same L1 samples used for average RSSI or whether more frequent L1 samples are used.</w:t>
      </w:r>
    </w:p>
    <w:p w:rsidR="00E42381" w:rsidRPr="00A31F94" w:rsidRDefault="00E42381" w:rsidP="005C3D36">
      <w:pPr>
        <w:rPr>
          <w:rFonts w:ascii="Times New Roman" w:eastAsia="ＭＳ 明朝" w:hAnsi="Times New Roman" w:cs="Times New Roman"/>
          <w:sz w:val="22"/>
          <w:lang w:eastAsia="ja-JP"/>
        </w:rPr>
      </w:pPr>
    </w:p>
    <w:p w:rsidR="00B97000" w:rsidRPr="00E42381" w:rsidRDefault="00C54CA0">
      <w:pPr>
        <w:rPr>
          <w:rFonts w:ascii="Times New Roman" w:hAnsi="Times New Roman" w:cs="Times New Roman"/>
          <w:b/>
          <w:sz w:val="22"/>
        </w:rPr>
      </w:pPr>
      <w:r>
        <w:rPr>
          <w:rFonts w:ascii="Times New Roman" w:eastAsia="ＭＳ 明朝" w:hAnsi="Times New Roman" w:cs="Times New Roman" w:hint="eastAsia"/>
          <w:b/>
          <w:sz w:val="22"/>
          <w:lang w:eastAsia="ja-JP"/>
        </w:rPr>
        <w:t>Observation</w:t>
      </w:r>
      <w:r w:rsidRPr="00E42381">
        <w:rPr>
          <w:rFonts w:ascii="Times New Roman" w:hAnsi="Times New Roman" w:cs="Times New Roman"/>
          <w:b/>
          <w:sz w:val="22"/>
        </w:rPr>
        <w:t xml:space="preserve"> </w:t>
      </w:r>
      <w:r w:rsidR="003A162B" w:rsidRPr="00E42381">
        <w:rPr>
          <w:rFonts w:ascii="Times New Roman" w:hAnsi="Times New Roman" w:cs="Times New Roman"/>
          <w:b/>
          <w:sz w:val="22"/>
        </w:rPr>
        <w:t xml:space="preserve">1: </w:t>
      </w:r>
      <w:r>
        <w:rPr>
          <w:rFonts w:ascii="Times New Roman" w:eastAsia="ＭＳ 明朝" w:hAnsi="Times New Roman" w:cs="Times New Roman" w:hint="eastAsia"/>
          <w:b/>
          <w:sz w:val="22"/>
          <w:lang w:eastAsia="ja-JP"/>
        </w:rPr>
        <w:t>I</w:t>
      </w:r>
      <w:r w:rsidRPr="00C54CA0">
        <w:rPr>
          <w:rFonts w:ascii="Times New Roman" w:hAnsi="Times New Roman" w:cs="Times New Roman"/>
          <w:b/>
          <w:sz w:val="22"/>
        </w:rPr>
        <w:t xml:space="preserve">t would be better to avoid performing RSSI measurement during the serving </w:t>
      </w:r>
      <w:proofErr w:type="spellStart"/>
      <w:r w:rsidRPr="00C54CA0">
        <w:rPr>
          <w:rFonts w:ascii="Times New Roman" w:hAnsi="Times New Roman" w:cs="Times New Roman"/>
          <w:b/>
          <w:sz w:val="22"/>
        </w:rPr>
        <w:t>eNB’s</w:t>
      </w:r>
      <w:proofErr w:type="spellEnd"/>
      <w:r w:rsidRPr="00C54CA0">
        <w:rPr>
          <w:rFonts w:ascii="Times New Roman" w:hAnsi="Times New Roman" w:cs="Times New Roman"/>
          <w:b/>
          <w:sz w:val="22"/>
        </w:rPr>
        <w:t xml:space="preserve"> transmission on the measured carrier</w:t>
      </w:r>
      <w:r>
        <w:rPr>
          <w:rFonts w:ascii="Times New Roman" w:eastAsia="ＭＳ 明朝" w:hAnsi="Times New Roman" w:cs="Times New Roman" w:hint="eastAsia"/>
          <w:b/>
          <w:sz w:val="22"/>
          <w:lang w:eastAsia="ja-JP"/>
        </w:rPr>
        <w:t>.</w:t>
      </w:r>
    </w:p>
    <w:p w:rsidR="003A162B" w:rsidRPr="00DB78DA" w:rsidRDefault="003A162B" w:rsidP="008E6355">
      <w:pPr>
        <w:rPr>
          <w:rFonts w:ascii="Times New Roman" w:hAnsi="Times New Roman" w:cs="Times New Roman"/>
          <w:sz w:val="22"/>
        </w:rPr>
      </w:pPr>
    </w:p>
    <w:p w:rsidR="0011534E" w:rsidRPr="0011534E" w:rsidRDefault="004821D1" w:rsidP="0011534E">
      <w:pPr>
        <w:pStyle w:val="a7"/>
        <w:keepNext/>
        <w:widowControl/>
        <w:numPr>
          <w:ilvl w:val="0"/>
          <w:numId w:val="1"/>
        </w:numPr>
        <w:tabs>
          <w:tab w:val="left" w:pos="0"/>
          <w:tab w:val="num" w:pos="425"/>
        </w:tabs>
        <w:spacing w:before="120" w:after="120"/>
        <w:ind w:left="478" w:hangingChars="170" w:hanging="478"/>
        <w:jc w:val="left"/>
        <w:outlineLvl w:val="0"/>
        <w:rPr>
          <w:rFonts w:ascii="Arial" w:eastAsia="SimSun" w:hAnsi="Arial" w:cs="Times New Roman"/>
          <w:b/>
          <w:bCs/>
          <w:kern w:val="28"/>
          <w:sz w:val="28"/>
          <w:szCs w:val="24"/>
        </w:rPr>
      </w:pPr>
      <w:r>
        <w:rPr>
          <w:rFonts w:ascii="Arial" w:hAnsi="Arial" w:cs="Times New Roman" w:hint="eastAsia"/>
          <w:b/>
          <w:bCs/>
          <w:kern w:val="28"/>
          <w:sz w:val="28"/>
          <w:szCs w:val="24"/>
        </w:rPr>
        <w:t xml:space="preserve">Discussion on </w:t>
      </w:r>
      <w:r w:rsidR="007C65D0">
        <w:rPr>
          <w:rFonts w:ascii="Arial" w:hAnsi="Arial" w:cs="Times New Roman" w:hint="eastAsia"/>
          <w:b/>
          <w:bCs/>
          <w:kern w:val="28"/>
          <w:sz w:val="28"/>
          <w:szCs w:val="24"/>
        </w:rPr>
        <w:t xml:space="preserve">RSSI measurement for LAA </w:t>
      </w:r>
      <w:r w:rsidR="00327E14">
        <w:rPr>
          <w:rFonts w:ascii="Arial" w:hAnsi="Arial" w:cs="Times New Roman" w:hint="eastAsia"/>
          <w:b/>
          <w:bCs/>
          <w:kern w:val="28"/>
          <w:sz w:val="28"/>
          <w:szCs w:val="24"/>
        </w:rPr>
        <w:t>unlicensed</w:t>
      </w:r>
      <w:r w:rsidR="007C65D0">
        <w:rPr>
          <w:rFonts w:ascii="Arial" w:hAnsi="Arial" w:cs="Times New Roman" w:hint="eastAsia"/>
          <w:b/>
          <w:bCs/>
          <w:kern w:val="28"/>
          <w:sz w:val="28"/>
          <w:szCs w:val="24"/>
        </w:rPr>
        <w:t xml:space="preserve"> carriers</w:t>
      </w:r>
    </w:p>
    <w:p w:rsidR="009B7C6C" w:rsidRDefault="004E4BFA" w:rsidP="008D2742">
      <w:p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We consider the inter-frequency RSSI measurement on unlicensed non-serving carriers for the purpose of carrier selection. </w:t>
      </w:r>
      <w:r w:rsidR="00971AB2">
        <w:rPr>
          <w:rFonts w:ascii="Times New Roman" w:hAnsi="Times New Roman" w:cs="Times New Roman" w:hint="eastAsia"/>
          <w:sz w:val="22"/>
        </w:rPr>
        <w:t xml:space="preserve">The scenario is shown in Fig. 1, where the serving </w:t>
      </w:r>
      <w:proofErr w:type="spellStart"/>
      <w:r w:rsidR="00971AB2">
        <w:rPr>
          <w:rFonts w:ascii="Times New Roman" w:hAnsi="Times New Roman" w:cs="Times New Roman" w:hint="eastAsia"/>
          <w:sz w:val="22"/>
        </w:rPr>
        <w:t>eNB</w:t>
      </w:r>
      <w:proofErr w:type="spellEnd"/>
      <w:r w:rsidR="00971AB2">
        <w:rPr>
          <w:rFonts w:ascii="Times New Roman" w:hAnsi="Times New Roman" w:cs="Times New Roman" w:hint="eastAsia"/>
          <w:sz w:val="22"/>
        </w:rPr>
        <w:t xml:space="preserve"> may or may not transmit DRS/data on the target LAA non-serving carriers.</w:t>
      </w:r>
      <w:r w:rsidR="00D7114B">
        <w:rPr>
          <w:rFonts w:ascii="Times New Roman" w:hAnsi="Times New Roman" w:cs="Times New Roman" w:hint="eastAsia"/>
          <w:sz w:val="22"/>
        </w:rPr>
        <w:t xml:space="preserve"> Serving </w:t>
      </w:r>
      <w:proofErr w:type="spellStart"/>
      <w:r w:rsidR="00D7114B">
        <w:rPr>
          <w:rFonts w:ascii="Times New Roman" w:hAnsi="Times New Roman" w:cs="Times New Roman" w:hint="eastAsia"/>
          <w:sz w:val="22"/>
        </w:rPr>
        <w:t>eNB</w:t>
      </w:r>
      <w:proofErr w:type="spellEnd"/>
      <w:r w:rsidR="00D7114B">
        <w:rPr>
          <w:rFonts w:ascii="Times New Roman" w:hAnsi="Times New Roman" w:cs="Times New Roman" w:hint="eastAsia"/>
          <w:sz w:val="22"/>
        </w:rPr>
        <w:t xml:space="preserve"> configure</w:t>
      </w:r>
      <w:r w:rsidR="00F776FC">
        <w:rPr>
          <w:rFonts w:ascii="Times New Roman" w:hAnsi="Times New Roman" w:cs="Times New Roman" w:hint="eastAsia"/>
          <w:sz w:val="22"/>
        </w:rPr>
        <w:t>s</w:t>
      </w:r>
      <w:r w:rsidR="00D7114B">
        <w:rPr>
          <w:rFonts w:ascii="Times New Roman" w:hAnsi="Times New Roman" w:cs="Times New Roman" w:hint="eastAsia"/>
          <w:sz w:val="22"/>
        </w:rPr>
        <w:t xml:space="preserve"> the UE with measurement gap (MG) </w:t>
      </w:r>
      <w:r w:rsidR="00F776FC">
        <w:rPr>
          <w:rFonts w:ascii="Times New Roman" w:hAnsi="Times New Roman" w:cs="Times New Roman" w:hint="eastAsia"/>
          <w:sz w:val="22"/>
        </w:rPr>
        <w:t>for inter-frequency</w:t>
      </w:r>
      <w:r w:rsidR="00D7114B">
        <w:rPr>
          <w:rFonts w:ascii="Times New Roman" w:hAnsi="Times New Roman" w:cs="Times New Roman" w:hint="eastAsia"/>
          <w:sz w:val="22"/>
        </w:rPr>
        <w:t xml:space="preserve"> measurement. During the MG period, UE should stop its communication with the serving </w:t>
      </w:r>
      <w:proofErr w:type="spellStart"/>
      <w:r w:rsidR="00D7114B">
        <w:rPr>
          <w:rFonts w:ascii="Times New Roman" w:hAnsi="Times New Roman" w:cs="Times New Roman" w:hint="eastAsia"/>
          <w:sz w:val="22"/>
        </w:rPr>
        <w:t>eNB</w:t>
      </w:r>
      <w:proofErr w:type="spellEnd"/>
      <w:r w:rsidR="00D7114B">
        <w:rPr>
          <w:rFonts w:ascii="Times New Roman" w:hAnsi="Times New Roman" w:cs="Times New Roman" w:hint="eastAsia"/>
          <w:sz w:val="22"/>
        </w:rPr>
        <w:t xml:space="preserve"> and switch t</w:t>
      </w:r>
      <w:r w:rsidR="00D44629">
        <w:rPr>
          <w:rFonts w:ascii="Times New Roman" w:hAnsi="Times New Roman" w:cs="Times New Roman" w:hint="eastAsia"/>
          <w:sz w:val="22"/>
        </w:rPr>
        <w:t xml:space="preserve">o the target unlicensed carrier frequency to take </w:t>
      </w:r>
      <w:r w:rsidR="00D7114B">
        <w:rPr>
          <w:rFonts w:ascii="Times New Roman" w:hAnsi="Times New Roman" w:cs="Times New Roman" w:hint="eastAsia"/>
          <w:sz w:val="22"/>
        </w:rPr>
        <w:t>measurement</w:t>
      </w:r>
      <w:r w:rsidR="00D44629">
        <w:rPr>
          <w:rFonts w:ascii="Times New Roman" w:hAnsi="Times New Roman" w:cs="Times New Roman" w:hint="eastAsia"/>
          <w:sz w:val="22"/>
        </w:rPr>
        <w:t xml:space="preserve"> accordingly</w:t>
      </w:r>
      <w:r w:rsidR="00D7114B">
        <w:rPr>
          <w:rFonts w:ascii="Times New Roman" w:hAnsi="Times New Roman" w:cs="Times New Roman" w:hint="eastAsia"/>
          <w:sz w:val="22"/>
        </w:rPr>
        <w:t>.</w:t>
      </w:r>
      <w:r w:rsidR="003712EE">
        <w:rPr>
          <w:rFonts w:ascii="Times New Roman" w:hAnsi="Times New Roman" w:cs="Times New Roman" w:hint="eastAsia"/>
          <w:sz w:val="22"/>
        </w:rPr>
        <w:t xml:space="preserve"> </w:t>
      </w:r>
    </w:p>
    <w:p w:rsidR="00155E79" w:rsidRPr="00411426" w:rsidRDefault="00411426" w:rsidP="00E42381">
      <w:pPr>
        <w:jc w:val="center"/>
        <w:rPr>
          <w:rFonts w:ascii="Times New Roman" w:hAnsi="Times New Roman" w:cs="Times New Roman"/>
          <w:sz w:val="22"/>
        </w:rPr>
      </w:pPr>
      <w:r w:rsidRPr="00A31F94">
        <w:rPr>
          <w:rFonts w:ascii="Times New Roman" w:hAnsi="Times New Roman" w:cs="Times New Roman"/>
          <w:noProof/>
          <w:sz w:val="22"/>
          <w:lang w:eastAsia="ja-JP"/>
        </w:rPr>
        <w:drawing>
          <wp:inline distT="0" distB="0" distL="0" distR="0" wp14:anchorId="55625EC9" wp14:editId="39DB29E0">
            <wp:extent cx="3560618" cy="1378527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2037" cy="138294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55E79" w:rsidRPr="00E42381" w:rsidRDefault="00155E79" w:rsidP="00E42381">
      <w:pPr>
        <w:jc w:val="center"/>
        <w:rPr>
          <w:rFonts w:ascii="Times New Roman" w:hAnsi="Times New Roman" w:cs="Times New Roman"/>
          <w:sz w:val="20"/>
          <w:szCs w:val="20"/>
        </w:rPr>
      </w:pPr>
      <w:r w:rsidRPr="00E42381">
        <w:rPr>
          <w:rFonts w:ascii="Times New Roman" w:hAnsi="Times New Roman" w:cs="Times New Roman"/>
          <w:sz w:val="20"/>
          <w:szCs w:val="20"/>
        </w:rPr>
        <w:t>Fig. 1: Inter-frequency RSSI measurement on LAA unlicensed carriers</w:t>
      </w:r>
    </w:p>
    <w:p w:rsidR="00B97000" w:rsidRDefault="00B97000" w:rsidP="008E6355">
      <w:pPr>
        <w:rPr>
          <w:rFonts w:ascii="Times New Roman" w:hAnsi="Times New Roman" w:cs="Times New Roman"/>
          <w:sz w:val="22"/>
        </w:rPr>
      </w:pPr>
    </w:p>
    <w:p w:rsidR="00E65F3A" w:rsidRPr="00653768" w:rsidRDefault="00E65F3A" w:rsidP="00E65F3A">
      <w:pPr>
        <w:pStyle w:val="a7"/>
        <w:keepNext/>
        <w:widowControl/>
        <w:numPr>
          <w:ilvl w:val="1"/>
          <w:numId w:val="8"/>
        </w:numPr>
        <w:tabs>
          <w:tab w:val="left" w:pos="0"/>
        </w:tabs>
        <w:spacing w:after="120"/>
        <w:ind w:firstLineChars="0"/>
        <w:jc w:val="left"/>
        <w:outlineLvl w:val="0"/>
        <w:rPr>
          <w:rFonts w:ascii="Arial" w:eastAsia="SimSun" w:hAnsi="Arial" w:cs="Times New Roman"/>
          <w:b/>
          <w:bCs/>
          <w:kern w:val="28"/>
          <w:sz w:val="28"/>
          <w:szCs w:val="24"/>
        </w:rPr>
      </w:pPr>
      <w:r>
        <w:rPr>
          <w:rFonts w:ascii="Arial" w:hAnsi="Arial" w:cs="Times New Roman" w:hint="eastAsia"/>
          <w:b/>
          <w:bCs/>
          <w:kern w:val="28"/>
          <w:sz w:val="28"/>
          <w:szCs w:val="24"/>
        </w:rPr>
        <w:lastRenderedPageBreak/>
        <w:t>Problem analysis</w:t>
      </w:r>
    </w:p>
    <w:p w:rsidR="00032932" w:rsidRDefault="003712EE" w:rsidP="008E6355">
      <w:p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The RSSI measurement is suggested to be taken when there is no DRS/data transmission </w:t>
      </w:r>
      <w:r w:rsidR="00F776FC">
        <w:rPr>
          <w:rFonts w:ascii="Times New Roman" w:hAnsi="Times New Roman" w:cs="Times New Roman" w:hint="eastAsia"/>
          <w:sz w:val="22"/>
        </w:rPr>
        <w:t xml:space="preserve">on the target non-serving carriers </w:t>
      </w:r>
      <w:r>
        <w:rPr>
          <w:rFonts w:ascii="Times New Roman" w:hAnsi="Times New Roman" w:cs="Times New Roman" w:hint="eastAsia"/>
          <w:sz w:val="22"/>
        </w:rPr>
        <w:t xml:space="preserve">from the serving </w:t>
      </w:r>
      <w:proofErr w:type="spellStart"/>
      <w:r>
        <w:rPr>
          <w:rFonts w:ascii="Times New Roman" w:hAnsi="Times New Roman" w:cs="Times New Roman" w:hint="eastAsia"/>
          <w:sz w:val="22"/>
        </w:rPr>
        <w:t>eNB</w:t>
      </w:r>
      <w:proofErr w:type="spellEnd"/>
      <w:r>
        <w:rPr>
          <w:rFonts w:ascii="Times New Roman" w:hAnsi="Times New Roman" w:cs="Times New Roman" w:hint="eastAsia"/>
          <w:sz w:val="22"/>
        </w:rPr>
        <w:t xml:space="preserve">, because it can better reflect the carrier load </w:t>
      </w:r>
      <w:r w:rsidR="00945FDF">
        <w:rPr>
          <w:rFonts w:ascii="Times New Roman" w:hAnsi="Times New Roman" w:cs="Times New Roman" w:hint="eastAsia"/>
          <w:sz w:val="22"/>
        </w:rPr>
        <w:t xml:space="preserve">and interference </w:t>
      </w:r>
      <w:r>
        <w:rPr>
          <w:rFonts w:ascii="Times New Roman" w:hAnsi="Times New Roman" w:cs="Times New Roman" w:hint="eastAsia"/>
          <w:sz w:val="22"/>
        </w:rPr>
        <w:t>situation.</w:t>
      </w:r>
      <w:r w:rsidR="009A1F19">
        <w:rPr>
          <w:rFonts w:ascii="Times New Roman" w:hAnsi="Times New Roman" w:cs="Times New Roman" w:hint="eastAsia"/>
          <w:sz w:val="22"/>
        </w:rPr>
        <w:t xml:space="preserve"> Thus, the </w:t>
      </w:r>
      <w:r w:rsidR="00D94507">
        <w:rPr>
          <w:rFonts w:ascii="Times New Roman" w:hAnsi="Times New Roman" w:cs="Times New Roman" w:hint="eastAsia"/>
          <w:sz w:val="22"/>
        </w:rPr>
        <w:t>RMTC configuration for RSSI measurement</w:t>
      </w:r>
      <w:r w:rsidR="009A1F19">
        <w:rPr>
          <w:rFonts w:ascii="Times New Roman" w:hAnsi="Times New Roman" w:cs="Times New Roman" w:hint="eastAsia"/>
          <w:sz w:val="22"/>
        </w:rPr>
        <w:t xml:space="preserve"> </w:t>
      </w:r>
      <w:r w:rsidR="002F737D">
        <w:rPr>
          <w:rFonts w:ascii="Times New Roman" w:hAnsi="Times New Roman" w:cs="Times New Roman" w:hint="eastAsia"/>
          <w:sz w:val="22"/>
        </w:rPr>
        <w:t xml:space="preserve">could be </w:t>
      </w:r>
      <w:r w:rsidR="009A1F19">
        <w:rPr>
          <w:rFonts w:ascii="Times New Roman" w:hAnsi="Times New Roman" w:cs="Times New Roman" w:hint="eastAsia"/>
          <w:sz w:val="22"/>
        </w:rPr>
        <w:t xml:space="preserve">different from </w:t>
      </w:r>
      <w:r w:rsidR="002F737D">
        <w:rPr>
          <w:rFonts w:ascii="Times New Roman" w:hAnsi="Times New Roman" w:cs="Times New Roman" w:hint="eastAsia"/>
          <w:sz w:val="22"/>
        </w:rPr>
        <w:t>DMTC</w:t>
      </w:r>
      <w:r w:rsidR="009A1F19">
        <w:rPr>
          <w:rFonts w:ascii="Times New Roman" w:hAnsi="Times New Roman" w:cs="Times New Roman" w:hint="eastAsia"/>
          <w:sz w:val="22"/>
        </w:rPr>
        <w:t>.</w:t>
      </w:r>
      <w:r w:rsidR="0034053C">
        <w:rPr>
          <w:rFonts w:ascii="Times New Roman" w:hAnsi="Times New Roman" w:cs="Times New Roman" w:hint="eastAsia"/>
          <w:sz w:val="22"/>
        </w:rPr>
        <w:t xml:space="preserve"> </w:t>
      </w:r>
    </w:p>
    <w:p w:rsidR="00DF67F4" w:rsidRDefault="002F737D" w:rsidP="008E6355">
      <w:p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If UE follows conventional MG configuration for both inter-frequency RSRP/RSRQ measurement and inter-frequency RSSI measurement, some issues should be </w:t>
      </w:r>
      <w:r>
        <w:rPr>
          <w:rFonts w:ascii="Times New Roman" w:hAnsi="Times New Roman" w:cs="Times New Roman"/>
          <w:sz w:val="22"/>
        </w:rPr>
        <w:t>considered</w:t>
      </w:r>
      <w:r>
        <w:rPr>
          <w:rFonts w:ascii="Times New Roman" w:hAnsi="Times New Roman" w:cs="Times New Roman" w:hint="eastAsia"/>
          <w:sz w:val="22"/>
        </w:rPr>
        <w:t xml:space="preserve">. For example, the </w:t>
      </w:r>
      <w:r>
        <w:rPr>
          <w:rFonts w:ascii="Times New Roman" w:hAnsi="Times New Roman" w:cs="Times New Roman"/>
          <w:sz w:val="22"/>
        </w:rPr>
        <w:t>carriers</w:t>
      </w:r>
      <w:r>
        <w:rPr>
          <w:rFonts w:ascii="Times New Roman" w:hAnsi="Times New Roman" w:cs="Times New Roman" w:hint="eastAsia"/>
          <w:sz w:val="22"/>
        </w:rPr>
        <w:t xml:space="preserve"> that require inter-frequency RSRP measurement may be different from the carriers that require inter-frequency RSSI measurement for a UE. Also</w:t>
      </w:r>
      <w:r w:rsidR="00945FDF">
        <w:rPr>
          <w:rFonts w:ascii="Times New Roman" w:hAnsi="Times New Roman" w:cs="Times New Roman" w:hint="eastAsia"/>
          <w:sz w:val="22"/>
        </w:rPr>
        <w:t xml:space="preserve">, the conventional MG pattern may be </w:t>
      </w:r>
      <w:r w:rsidR="00D94507">
        <w:rPr>
          <w:rFonts w:ascii="Times New Roman" w:hAnsi="Times New Roman" w:cs="Times New Roman" w:hint="eastAsia"/>
          <w:sz w:val="22"/>
        </w:rPr>
        <w:t xml:space="preserve">not </w:t>
      </w:r>
      <w:r w:rsidR="00945FDF">
        <w:rPr>
          <w:rFonts w:ascii="Times New Roman" w:hAnsi="Times New Roman" w:cs="Times New Roman" w:hint="eastAsia"/>
          <w:sz w:val="22"/>
        </w:rPr>
        <w:t>suitable for inter-frequency RSSI measurement in terms of the gap length.</w:t>
      </w:r>
      <w:r>
        <w:rPr>
          <w:rFonts w:ascii="Times New Roman" w:hAnsi="Times New Roman" w:cs="Times New Roman" w:hint="eastAsia"/>
          <w:sz w:val="22"/>
        </w:rPr>
        <w:t xml:space="preserve"> </w:t>
      </w:r>
      <w:r w:rsidR="00D94507">
        <w:rPr>
          <w:rFonts w:ascii="Times New Roman" w:hAnsi="Times New Roman" w:cs="Times New Roman" w:hint="eastAsia"/>
          <w:sz w:val="22"/>
        </w:rPr>
        <w:t>Moreover, i</w:t>
      </w:r>
      <w:r>
        <w:rPr>
          <w:rFonts w:ascii="Times New Roman" w:hAnsi="Times New Roman" w:cs="Times New Roman" w:hint="eastAsia"/>
          <w:sz w:val="22"/>
        </w:rPr>
        <w:t>n LAA</w:t>
      </w:r>
      <w:r w:rsidR="00A33007">
        <w:rPr>
          <w:rFonts w:ascii="Times New Roman" w:hAnsi="Times New Roman" w:cs="Times New Roman" w:hint="eastAsia"/>
          <w:sz w:val="22"/>
        </w:rPr>
        <w:t xml:space="preserve"> carriers</w:t>
      </w:r>
      <w:r>
        <w:rPr>
          <w:rFonts w:ascii="Times New Roman" w:hAnsi="Times New Roman" w:cs="Times New Roman" w:hint="eastAsia"/>
          <w:sz w:val="22"/>
        </w:rPr>
        <w:t xml:space="preserve">, the scheduling </w:t>
      </w:r>
      <w:r>
        <w:rPr>
          <w:rFonts w:ascii="Times New Roman" w:hAnsi="Times New Roman" w:cs="Times New Roman"/>
          <w:sz w:val="22"/>
        </w:rPr>
        <w:t>opportunity</w:t>
      </w:r>
      <w:r>
        <w:rPr>
          <w:rFonts w:ascii="Times New Roman" w:hAnsi="Times New Roman" w:cs="Times New Roman" w:hint="eastAsia"/>
          <w:sz w:val="22"/>
        </w:rPr>
        <w:t xml:space="preserve"> for a UE depends on the channel access</w:t>
      </w:r>
      <w:r w:rsidR="00A33007">
        <w:rPr>
          <w:rFonts w:ascii="Times New Roman" w:hAnsi="Times New Roman" w:cs="Times New Roman" w:hint="eastAsia"/>
          <w:sz w:val="22"/>
        </w:rPr>
        <w:t xml:space="preserve"> result, so that the </w:t>
      </w:r>
      <w:r w:rsidR="00EB3170">
        <w:rPr>
          <w:rFonts w:ascii="Times New Roman" w:eastAsia="ＭＳ 明朝" w:hAnsi="Times New Roman" w:cs="Times New Roman" w:hint="eastAsia"/>
          <w:sz w:val="22"/>
          <w:lang w:eastAsia="ja-JP"/>
        </w:rPr>
        <w:t xml:space="preserve">inflexible </w:t>
      </w:r>
      <w:r w:rsidR="00A33007">
        <w:rPr>
          <w:rFonts w:ascii="Times New Roman" w:hAnsi="Times New Roman" w:cs="Times New Roman" w:hint="eastAsia"/>
          <w:sz w:val="22"/>
        </w:rPr>
        <w:t xml:space="preserve">transmission interruption </w:t>
      </w:r>
      <w:r w:rsidR="00EB3170">
        <w:rPr>
          <w:rFonts w:ascii="Times New Roman" w:eastAsia="ＭＳ 明朝" w:hAnsi="Times New Roman" w:cs="Times New Roman" w:hint="eastAsia"/>
          <w:sz w:val="22"/>
          <w:lang w:eastAsia="ja-JP"/>
        </w:rPr>
        <w:t>due to</w:t>
      </w:r>
      <w:r w:rsidR="00A33007">
        <w:rPr>
          <w:rFonts w:ascii="Times New Roman" w:hAnsi="Times New Roman" w:cs="Times New Roman" w:hint="eastAsia"/>
          <w:sz w:val="22"/>
        </w:rPr>
        <w:t xml:space="preserve"> MG configuration is more severe than licensed carrier</w:t>
      </w:r>
      <w:r w:rsidR="00D94507">
        <w:rPr>
          <w:rFonts w:ascii="Times New Roman" w:hAnsi="Times New Roman" w:cs="Times New Roman" w:hint="eastAsia"/>
          <w:sz w:val="22"/>
        </w:rPr>
        <w:t xml:space="preserve"> and</w:t>
      </w:r>
      <w:r w:rsidR="00A33007">
        <w:rPr>
          <w:rFonts w:ascii="Times New Roman" w:hAnsi="Times New Roman" w:cs="Times New Roman" w:hint="eastAsia"/>
          <w:sz w:val="22"/>
        </w:rPr>
        <w:t xml:space="preserve"> the scheduling for a UE may be s</w:t>
      </w:r>
      <w:r w:rsidR="00D94507">
        <w:rPr>
          <w:rFonts w:ascii="Times New Roman" w:hAnsi="Times New Roman" w:cs="Times New Roman" w:hint="eastAsia"/>
          <w:sz w:val="22"/>
        </w:rPr>
        <w:t>uspended for a long time</w:t>
      </w:r>
      <w:r w:rsidR="00A33007">
        <w:rPr>
          <w:rFonts w:ascii="Times New Roman" w:hAnsi="Times New Roman" w:cs="Times New Roman" w:hint="eastAsia"/>
          <w:sz w:val="22"/>
        </w:rPr>
        <w:t>.</w:t>
      </w:r>
    </w:p>
    <w:p w:rsidR="00B97000" w:rsidRDefault="00A33007" w:rsidP="008E6355">
      <w:pPr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 w:hint="eastAsia"/>
          <w:sz w:val="22"/>
        </w:rPr>
        <w:t xml:space="preserve">Some companies </w:t>
      </w:r>
      <w:r w:rsidR="00EB3170">
        <w:rPr>
          <w:rFonts w:ascii="Times New Roman" w:eastAsia="ＭＳ 明朝" w:hAnsi="Times New Roman" w:cs="Times New Roman" w:hint="eastAsia"/>
          <w:sz w:val="22"/>
          <w:lang w:eastAsia="ja-JP"/>
        </w:rPr>
        <w:t>have</w:t>
      </w:r>
      <w:r w:rsidR="00EB3170">
        <w:rPr>
          <w:rFonts w:ascii="Times New Roman" w:hAnsi="Times New Roman" w:cs="Times New Roman" w:hint="eastAsia"/>
          <w:sz w:val="22"/>
        </w:rPr>
        <w:t xml:space="preserve"> </w:t>
      </w:r>
      <w:r>
        <w:rPr>
          <w:rFonts w:ascii="Times New Roman" w:hAnsi="Times New Roman" w:cs="Times New Roman" w:hint="eastAsia"/>
          <w:sz w:val="22"/>
        </w:rPr>
        <w:t>propose</w:t>
      </w:r>
      <w:r w:rsidR="00EB3170">
        <w:rPr>
          <w:rFonts w:ascii="Times New Roman" w:eastAsia="ＭＳ 明朝" w:hAnsi="Times New Roman" w:cs="Times New Roman" w:hint="eastAsia"/>
          <w:sz w:val="22"/>
          <w:lang w:eastAsia="ja-JP"/>
        </w:rPr>
        <w:t>d</w:t>
      </w:r>
      <w:r>
        <w:rPr>
          <w:rFonts w:ascii="Times New Roman" w:hAnsi="Times New Roman" w:cs="Times New Roman" w:hint="eastAsia"/>
          <w:sz w:val="22"/>
        </w:rPr>
        <w:t xml:space="preserve"> to </w:t>
      </w:r>
      <w:r w:rsidR="0034053C">
        <w:rPr>
          <w:rFonts w:ascii="Times New Roman" w:hAnsi="Times New Roman" w:cs="Times New Roman" w:hint="eastAsia"/>
          <w:sz w:val="22"/>
        </w:rPr>
        <w:t xml:space="preserve">apply a new/independent MG configuration for inter-frequency RSSI measurement. </w:t>
      </w:r>
      <w:r>
        <w:rPr>
          <w:rFonts w:ascii="Times New Roman" w:hAnsi="Times New Roman" w:cs="Times New Roman" w:hint="eastAsia"/>
          <w:sz w:val="22"/>
        </w:rPr>
        <w:t xml:space="preserve">Then whether to use conventional MG pattern or design new MG pattern </w:t>
      </w:r>
      <w:r w:rsidR="00D94507">
        <w:rPr>
          <w:rFonts w:ascii="Times New Roman" w:hAnsi="Times New Roman" w:cs="Times New Roman" w:hint="eastAsia"/>
          <w:sz w:val="22"/>
        </w:rPr>
        <w:t>need to</w:t>
      </w:r>
      <w:r>
        <w:rPr>
          <w:rFonts w:ascii="Times New Roman" w:hAnsi="Times New Roman" w:cs="Times New Roman" w:hint="eastAsia"/>
          <w:sz w:val="22"/>
        </w:rPr>
        <w:t xml:space="preserve"> be discussed. </w:t>
      </w:r>
      <w:r w:rsidR="007E76F1">
        <w:rPr>
          <w:rFonts w:ascii="Times New Roman" w:hAnsi="Times New Roman" w:cs="Times New Roman" w:hint="eastAsia"/>
          <w:sz w:val="22"/>
          <w:lang w:val="en-GB"/>
        </w:rPr>
        <w:t xml:space="preserve">Moreover, the scheduling of UE could be interrupted </w:t>
      </w:r>
      <w:r>
        <w:rPr>
          <w:rFonts w:ascii="Times New Roman" w:hAnsi="Times New Roman" w:cs="Times New Roman" w:hint="eastAsia"/>
          <w:sz w:val="22"/>
          <w:lang w:val="en-GB"/>
        </w:rPr>
        <w:t xml:space="preserve">more </w:t>
      </w:r>
      <w:r w:rsidR="007E76F1">
        <w:rPr>
          <w:rFonts w:ascii="Times New Roman" w:hAnsi="Times New Roman" w:cs="Times New Roman" w:hint="eastAsia"/>
          <w:sz w:val="22"/>
          <w:lang w:val="en-GB"/>
        </w:rPr>
        <w:t xml:space="preserve">frequently if </w:t>
      </w:r>
      <w:r w:rsidR="002A0608">
        <w:rPr>
          <w:rFonts w:ascii="Times New Roman" w:hAnsi="Times New Roman" w:cs="Times New Roman" w:hint="eastAsia"/>
          <w:sz w:val="22"/>
          <w:lang w:val="en-GB"/>
        </w:rPr>
        <w:t>additional</w:t>
      </w:r>
      <w:r w:rsidR="007E76F1">
        <w:rPr>
          <w:rFonts w:ascii="Times New Roman" w:hAnsi="Times New Roman" w:cs="Times New Roman" w:hint="eastAsia"/>
          <w:sz w:val="22"/>
          <w:lang w:val="en-GB"/>
        </w:rPr>
        <w:t xml:space="preserve"> MG is introduced.</w:t>
      </w:r>
      <w:r w:rsidR="001A6C34">
        <w:rPr>
          <w:rFonts w:ascii="Times New Roman" w:hAnsi="Times New Roman" w:cs="Times New Roman" w:hint="eastAsia"/>
          <w:sz w:val="22"/>
          <w:lang w:val="en-GB"/>
        </w:rPr>
        <w:t xml:space="preserve"> Collision </w:t>
      </w:r>
      <w:r>
        <w:rPr>
          <w:rFonts w:ascii="Times New Roman" w:hAnsi="Times New Roman" w:cs="Times New Roman" w:hint="eastAsia"/>
          <w:sz w:val="22"/>
          <w:lang w:val="en-GB"/>
        </w:rPr>
        <w:t>may also</w:t>
      </w:r>
      <w:r w:rsidR="001A6C34">
        <w:rPr>
          <w:rFonts w:ascii="Times New Roman" w:hAnsi="Times New Roman" w:cs="Times New Roman" w:hint="eastAsia"/>
          <w:sz w:val="22"/>
          <w:lang w:val="en-GB"/>
        </w:rPr>
        <w:t xml:space="preserve"> happen between two MG durations from two different MG configurations. </w:t>
      </w:r>
    </w:p>
    <w:p w:rsidR="005B5FAA" w:rsidRDefault="003A34A7" w:rsidP="008E6355">
      <w:p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From above analysis, we can see that for each direction, different issues exist and should be resolved. In the following section, we </w:t>
      </w:r>
      <w:r w:rsidR="00032932">
        <w:rPr>
          <w:rFonts w:ascii="Times New Roman" w:hAnsi="Times New Roman" w:cs="Times New Roman" w:hint="eastAsia"/>
          <w:sz w:val="22"/>
        </w:rPr>
        <w:t>discuss the possible solutions to resolve the different issues for each direction.</w:t>
      </w:r>
    </w:p>
    <w:p w:rsidR="000F006C" w:rsidRPr="008A65A6" w:rsidRDefault="00CE5E6C" w:rsidP="000F006C">
      <w:pPr>
        <w:pStyle w:val="a7"/>
        <w:keepNext/>
        <w:widowControl/>
        <w:numPr>
          <w:ilvl w:val="1"/>
          <w:numId w:val="8"/>
        </w:numPr>
        <w:tabs>
          <w:tab w:val="left" w:pos="0"/>
        </w:tabs>
        <w:spacing w:after="120"/>
        <w:ind w:firstLineChars="0"/>
        <w:jc w:val="left"/>
        <w:outlineLvl w:val="0"/>
        <w:rPr>
          <w:rFonts w:ascii="Arial" w:eastAsia="SimSun" w:hAnsi="Arial" w:cs="Times New Roman"/>
          <w:b/>
          <w:bCs/>
          <w:kern w:val="28"/>
          <w:sz w:val="28"/>
          <w:szCs w:val="24"/>
        </w:rPr>
      </w:pPr>
      <w:r>
        <w:rPr>
          <w:rFonts w:ascii="Arial" w:hAnsi="Arial" w:cs="Times New Roman" w:hint="eastAsia"/>
          <w:b/>
          <w:bCs/>
          <w:kern w:val="28"/>
          <w:sz w:val="28"/>
          <w:szCs w:val="24"/>
        </w:rPr>
        <w:tab/>
      </w:r>
      <w:r w:rsidR="00CE3F4B">
        <w:rPr>
          <w:rFonts w:ascii="Arial" w:hAnsi="Arial" w:cs="Times New Roman" w:hint="eastAsia"/>
          <w:b/>
          <w:bCs/>
          <w:kern w:val="28"/>
          <w:sz w:val="28"/>
          <w:szCs w:val="24"/>
        </w:rPr>
        <w:t>Traditional</w:t>
      </w:r>
      <w:r w:rsidR="00CE3F4B" w:rsidRPr="008A65A6">
        <w:rPr>
          <w:rFonts w:ascii="Arial" w:hAnsi="Arial" w:cs="Times New Roman" w:hint="eastAsia"/>
          <w:b/>
          <w:bCs/>
          <w:kern w:val="28"/>
          <w:sz w:val="28"/>
          <w:szCs w:val="24"/>
        </w:rPr>
        <w:t xml:space="preserve"> </w:t>
      </w:r>
      <w:r w:rsidR="000F006C" w:rsidRPr="008A65A6">
        <w:rPr>
          <w:rFonts w:ascii="Arial" w:hAnsi="Arial" w:cs="Times New Roman" w:hint="eastAsia"/>
          <w:b/>
          <w:bCs/>
          <w:kern w:val="28"/>
          <w:sz w:val="28"/>
          <w:szCs w:val="24"/>
        </w:rPr>
        <w:t>MG configuration</w:t>
      </w:r>
    </w:p>
    <w:p w:rsidR="00095136" w:rsidRDefault="00E21589" w:rsidP="00E21589">
      <w:p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In LAA, the </w:t>
      </w:r>
      <w:proofErr w:type="spellStart"/>
      <w:r>
        <w:rPr>
          <w:rFonts w:ascii="Times New Roman" w:hAnsi="Times New Roman" w:cs="Times New Roman" w:hint="eastAsia"/>
          <w:sz w:val="22"/>
        </w:rPr>
        <w:t>eNB</w:t>
      </w:r>
      <w:proofErr w:type="spellEnd"/>
      <w:r>
        <w:rPr>
          <w:rFonts w:ascii="Times New Roman" w:hAnsi="Times New Roman" w:cs="Times New Roman" w:hint="eastAsia"/>
          <w:sz w:val="22"/>
        </w:rPr>
        <w:t xml:space="preserve"> cannot ensure access to the channel at any time because of the listen-before-talk (LBT) mechanism. Thus, the scheduling opportunity </w:t>
      </w:r>
      <w:r w:rsidR="004C6D41">
        <w:rPr>
          <w:rFonts w:ascii="Times New Roman" w:hAnsi="Times New Roman" w:cs="Times New Roman" w:hint="eastAsia"/>
          <w:sz w:val="22"/>
        </w:rPr>
        <w:t xml:space="preserve">for </w:t>
      </w:r>
      <w:r>
        <w:rPr>
          <w:rFonts w:ascii="Times New Roman" w:hAnsi="Times New Roman" w:cs="Times New Roman" w:hint="eastAsia"/>
          <w:sz w:val="22"/>
        </w:rPr>
        <w:t xml:space="preserve">a UE is not easy to obtain. </w:t>
      </w:r>
      <w:r w:rsidR="004C6D41">
        <w:rPr>
          <w:rFonts w:ascii="Times New Roman" w:hAnsi="Times New Roman" w:cs="Times New Roman" w:hint="eastAsia"/>
          <w:sz w:val="22"/>
        </w:rPr>
        <w:t xml:space="preserve">Since </w:t>
      </w:r>
      <w:r>
        <w:rPr>
          <w:rFonts w:ascii="Times New Roman" w:hAnsi="Times New Roman" w:cs="Times New Roman" w:hint="eastAsia"/>
          <w:sz w:val="22"/>
        </w:rPr>
        <w:t>MG has higher priority than UE scheduling transmission</w:t>
      </w:r>
      <w:r w:rsidR="00AB4E4B">
        <w:rPr>
          <w:rFonts w:ascii="Times New Roman" w:hAnsi="Times New Roman" w:cs="Times New Roman" w:hint="eastAsia"/>
          <w:sz w:val="22"/>
        </w:rPr>
        <w:t xml:space="preserve">, the scheduling of a UE may be interrupted </w:t>
      </w:r>
      <w:r w:rsidR="004C6D41">
        <w:rPr>
          <w:rFonts w:ascii="Times New Roman" w:hAnsi="Times New Roman" w:cs="Times New Roman" w:hint="eastAsia"/>
          <w:sz w:val="22"/>
        </w:rPr>
        <w:t xml:space="preserve">and suspended </w:t>
      </w:r>
      <w:r w:rsidR="00AB4E4B">
        <w:rPr>
          <w:rFonts w:ascii="Times New Roman" w:hAnsi="Times New Roman" w:cs="Times New Roman" w:hint="eastAsia"/>
          <w:sz w:val="22"/>
        </w:rPr>
        <w:t>for a long time</w:t>
      </w:r>
      <w:r w:rsidR="005D5D91">
        <w:rPr>
          <w:rFonts w:ascii="Times New Roman" w:hAnsi="Times New Roman" w:cs="Times New Roman" w:hint="eastAsia"/>
          <w:sz w:val="22"/>
        </w:rPr>
        <w:t xml:space="preserve"> </w:t>
      </w:r>
      <w:r w:rsidR="004C6D41">
        <w:rPr>
          <w:rFonts w:ascii="Times New Roman" w:hAnsi="Times New Roman" w:cs="Times New Roman" w:hint="eastAsia"/>
          <w:sz w:val="22"/>
        </w:rPr>
        <w:t xml:space="preserve">when MG collides with the UE scheduling </w:t>
      </w:r>
      <w:r w:rsidR="004C6D41">
        <w:rPr>
          <w:rFonts w:ascii="Times New Roman" w:hAnsi="Times New Roman" w:cs="Times New Roman"/>
          <w:sz w:val="22"/>
        </w:rPr>
        <w:t>opportunity</w:t>
      </w:r>
      <w:r w:rsidR="004C6D41">
        <w:rPr>
          <w:rFonts w:ascii="Times New Roman" w:hAnsi="Times New Roman" w:cs="Times New Roman" w:hint="eastAsia"/>
          <w:sz w:val="22"/>
        </w:rPr>
        <w:t>.</w:t>
      </w:r>
      <w:r w:rsidR="00AB4E4B">
        <w:rPr>
          <w:rFonts w:ascii="Times New Roman" w:hAnsi="Times New Roman" w:cs="Times New Roman" w:hint="eastAsia"/>
          <w:sz w:val="22"/>
        </w:rPr>
        <w:t xml:space="preserve"> </w:t>
      </w:r>
      <w:r>
        <w:rPr>
          <w:rFonts w:ascii="Times New Roman" w:hAnsi="Times New Roman" w:cs="Times New Roman" w:hint="eastAsia"/>
          <w:sz w:val="22"/>
        </w:rPr>
        <w:t xml:space="preserve">To solve the problem of </w:t>
      </w:r>
      <w:r w:rsidR="004C6D41">
        <w:rPr>
          <w:rFonts w:ascii="Times New Roman" w:hAnsi="Times New Roman" w:cs="Times New Roman" w:hint="eastAsia"/>
          <w:sz w:val="22"/>
        </w:rPr>
        <w:t xml:space="preserve">UE scheduling </w:t>
      </w:r>
      <w:r>
        <w:rPr>
          <w:rFonts w:ascii="Times New Roman" w:hAnsi="Times New Roman" w:cs="Times New Roman" w:hint="eastAsia"/>
          <w:sz w:val="22"/>
        </w:rPr>
        <w:t xml:space="preserve">interruptions, several methods can be considered. </w:t>
      </w:r>
    </w:p>
    <w:p w:rsidR="00095136" w:rsidRPr="00E42381" w:rsidRDefault="00095136" w:rsidP="00E42381">
      <w:pPr>
        <w:pStyle w:val="a7"/>
        <w:numPr>
          <w:ilvl w:val="0"/>
          <w:numId w:val="14"/>
        </w:numPr>
        <w:ind w:firstLineChars="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Alternative 1: Configure each UE with </w:t>
      </w:r>
      <w:r w:rsidRPr="00095136">
        <w:rPr>
          <w:rFonts w:ascii="Times New Roman" w:hAnsi="Times New Roman" w:cs="Times New Roman"/>
          <w:sz w:val="22"/>
        </w:rPr>
        <w:t>CC-specific scalar</w:t>
      </w:r>
      <w:r>
        <w:rPr>
          <w:rFonts w:ascii="Times New Roman" w:hAnsi="Times New Roman" w:cs="Times New Roman" w:hint="eastAsia"/>
          <w:sz w:val="22"/>
        </w:rPr>
        <w:t xml:space="preserve"> to adjust the inter-frequency RSSI measurement periodicity on different CCs.</w:t>
      </w:r>
    </w:p>
    <w:p w:rsidR="00095136" w:rsidRDefault="00095136">
      <w:p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In this method,</w:t>
      </w:r>
      <w:r w:rsidR="0040004D">
        <w:rPr>
          <w:rFonts w:ascii="Times New Roman" w:hAnsi="Times New Roman" w:cs="Times New Roman" w:hint="eastAsia"/>
          <w:sz w:val="22"/>
        </w:rPr>
        <w:t xml:space="preserve"> </w:t>
      </w:r>
      <w:r w:rsidR="0040004D" w:rsidRPr="0040004D">
        <w:rPr>
          <w:rFonts w:ascii="Times New Roman" w:hAnsi="Times New Roman" w:cs="Times New Roman"/>
          <w:sz w:val="22"/>
        </w:rPr>
        <w:t xml:space="preserve">serving </w:t>
      </w:r>
      <w:proofErr w:type="spellStart"/>
      <w:r w:rsidR="0040004D" w:rsidRPr="0040004D">
        <w:rPr>
          <w:rFonts w:ascii="Times New Roman" w:hAnsi="Times New Roman" w:cs="Times New Roman"/>
          <w:sz w:val="22"/>
        </w:rPr>
        <w:t>eNB</w:t>
      </w:r>
      <w:proofErr w:type="spellEnd"/>
      <w:r w:rsidR="0040004D" w:rsidRPr="0040004D">
        <w:rPr>
          <w:rFonts w:ascii="Times New Roman" w:hAnsi="Times New Roman" w:cs="Times New Roman"/>
          <w:sz w:val="22"/>
        </w:rPr>
        <w:t xml:space="preserve"> can configure different scalar </w:t>
      </w:r>
      <w:r w:rsidR="0040004D">
        <w:rPr>
          <w:rFonts w:ascii="Times New Roman" w:hAnsi="Times New Roman" w:cs="Times New Roman" w:hint="eastAsia"/>
          <w:sz w:val="22"/>
        </w:rPr>
        <w:t>in measurement configuration to adjust the</w:t>
      </w:r>
      <w:r w:rsidR="0040004D" w:rsidRPr="0040004D">
        <w:rPr>
          <w:rFonts w:ascii="Times New Roman" w:hAnsi="Times New Roman" w:cs="Times New Roman"/>
          <w:sz w:val="22"/>
        </w:rPr>
        <w:t xml:space="preserve"> measurement period</w:t>
      </w:r>
      <w:r w:rsidR="0040004D">
        <w:rPr>
          <w:rFonts w:ascii="Times New Roman" w:hAnsi="Times New Roman" w:cs="Times New Roman" w:hint="eastAsia"/>
          <w:sz w:val="22"/>
        </w:rPr>
        <w:t>icity</w:t>
      </w:r>
      <w:r w:rsidR="0040004D" w:rsidRPr="0040004D">
        <w:rPr>
          <w:rFonts w:ascii="Times New Roman" w:hAnsi="Times New Roman" w:cs="Times New Roman"/>
          <w:sz w:val="22"/>
        </w:rPr>
        <w:t xml:space="preserve"> of different CCs </w:t>
      </w:r>
      <w:r w:rsidR="0040004D">
        <w:rPr>
          <w:rFonts w:ascii="Times New Roman" w:hAnsi="Times New Roman" w:cs="Times New Roman" w:hint="eastAsia"/>
          <w:sz w:val="22"/>
        </w:rPr>
        <w:t xml:space="preserve">for a UE. </w:t>
      </w:r>
      <w:r w:rsidR="00E2517E">
        <w:rPr>
          <w:rFonts w:ascii="Times New Roman" w:hAnsi="Times New Roman" w:cs="Times New Roman" w:hint="eastAsia"/>
          <w:sz w:val="22"/>
        </w:rPr>
        <w:t>An e</w:t>
      </w:r>
      <w:r w:rsidR="003E0A36">
        <w:rPr>
          <w:rFonts w:ascii="Times New Roman" w:hAnsi="Times New Roman" w:cs="Times New Roman" w:hint="eastAsia"/>
          <w:sz w:val="22"/>
        </w:rPr>
        <w:t>xample is shown in Fig. 2, in which F2 is configured with a larger scalar.</w:t>
      </w:r>
      <w:r w:rsidR="00E2517E">
        <w:rPr>
          <w:rFonts w:ascii="Times New Roman" w:hAnsi="Times New Roman" w:cs="Times New Roman" w:hint="eastAsia"/>
          <w:sz w:val="22"/>
        </w:rPr>
        <w:t xml:space="preserve"> </w:t>
      </w:r>
      <w:r w:rsidR="0040004D">
        <w:rPr>
          <w:rFonts w:ascii="Times New Roman" w:hAnsi="Times New Roman" w:cs="Times New Roman" w:hint="eastAsia"/>
          <w:sz w:val="22"/>
        </w:rPr>
        <w:t xml:space="preserve">So statistically the MG </w:t>
      </w:r>
      <w:r w:rsidR="00710C28">
        <w:rPr>
          <w:rFonts w:ascii="Times New Roman" w:hAnsi="Times New Roman" w:cs="Times New Roman" w:hint="eastAsia"/>
          <w:sz w:val="22"/>
        </w:rPr>
        <w:t xml:space="preserve">is reduced and the UE scheduling interruptions happen less. However, this method may be not effective as it only works </w:t>
      </w:r>
      <w:r w:rsidR="00710C28">
        <w:rPr>
          <w:rFonts w:ascii="Times New Roman" w:hAnsi="Times New Roman" w:cs="Times New Roman"/>
          <w:sz w:val="22"/>
        </w:rPr>
        <w:t>statistically</w:t>
      </w:r>
      <w:r w:rsidR="00710C28">
        <w:rPr>
          <w:rFonts w:ascii="Times New Roman" w:hAnsi="Times New Roman" w:cs="Times New Roman" w:hint="eastAsia"/>
          <w:sz w:val="22"/>
        </w:rPr>
        <w:t>.</w:t>
      </w:r>
    </w:p>
    <w:p w:rsidR="003E0A36" w:rsidRPr="00BC2185" w:rsidRDefault="00C80A1A" w:rsidP="00E42381">
      <w:pPr>
        <w:jc w:val="center"/>
        <w:rPr>
          <w:rFonts w:ascii="Times New Roman" w:hAnsi="Times New Roman" w:cs="Times New Roman"/>
          <w:sz w:val="22"/>
        </w:rPr>
      </w:pPr>
      <w:r>
        <w:rPr>
          <w:noProof/>
          <w:szCs w:val="21"/>
          <w:lang w:eastAsia="ja-JP"/>
        </w:rPr>
        <w:drawing>
          <wp:inline distT="0" distB="0" distL="0" distR="0" wp14:anchorId="7072CD78" wp14:editId="7F416C67">
            <wp:extent cx="4224528" cy="1650492"/>
            <wp:effectExtent l="0" t="0" r="5080" b="698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igure2-1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24528" cy="16504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0A36" w:rsidRDefault="003E0A36" w:rsidP="00E42381">
      <w:pPr>
        <w:jc w:val="center"/>
        <w:rPr>
          <w:rFonts w:ascii="Times New Roman" w:hAnsi="Times New Roman" w:cs="Times New Roman"/>
          <w:sz w:val="20"/>
          <w:szCs w:val="20"/>
        </w:rPr>
      </w:pPr>
      <w:r w:rsidRPr="00E42381">
        <w:rPr>
          <w:rFonts w:ascii="Times New Roman" w:hAnsi="Times New Roman" w:cs="Times New Roman"/>
          <w:sz w:val="20"/>
          <w:szCs w:val="20"/>
        </w:rPr>
        <w:t>Fig. 2: An example of Alt. 1</w:t>
      </w:r>
    </w:p>
    <w:p w:rsidR="003E0A36" w:rsidRPr="00E42381" w:rsidRDefault="003E0A36" w:rsidP="00E42381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710C28" w:rsidRPr="00F76C18" w:rsidRDefault="00710C28" w:rsidP="00710C28">
      <w:pPr>
        <w:pStyle w:val="a7"/>
        <w:numPr>
          <w:ilvl w:val="0"/>
          <w:numId w:val="14"/>
        </w:numPr>
        <w:ind w:firstLineChars="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Alternative 2: Modify UE behavior when MG collides with UE scheduling transmission.</w:t>
      </w:r>
    </w:p>
    <w:p w:rsidR="00710C28" w:rsidRDefault="00710C28">
      <w:p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The priority between MG and UE scheduling can be re-considered for LAA unlicensed carriers</w:t>
      </w:r>
      <w:r w:rsidR="00D94507">
        <w:rPr>
          <w:rFonts w:ascii="Times New Roman" w:hAnsi="Times New Roman" w:cs="Times New Roman" w:hint="eastAsia"/>
          <w:sz w:val="22"/>
        </w:rPr>
        <w:t xml:space="preserve"> based on the specific LBT features</w:t>
      </w:r>
      <w:r>
        <w:rPr>
          <w:rFonts w:ascii="Times New Roman" w:hAnsi="Times New Roman" w:cs="Times New Roman" w:hint="eastAsia"/>
          <w:sz w:val="22"/>
        </w:rPr>
        <w:t xml:space="preserve">. </w:t>
      </w:r>
      <w:proofErr w:type="gramStart"/>
      <w:r>
        <w:rPr>
          <w:rFonts w:ascii="Times New Roman" w:hAnsi="Times New Roman" w:cs="Times New Roman" w:hint="eastAsia"/>
          <w:sz w:val="22"/>
        </w:rPr>
        <w:t xml:space="preserve">For example, within 4ms </w:t>
      </w:r>
      <w:r w:rsidRPr="00710C28">
        <w:rPr>
          <w:rFonts w:ascii="Times New Roman" w:hAnsi="Times New Roman" w:cs="Times New Roman"/>
          <w:sz w:val="22"/>
        </w:rPr>
        <w:t xml:space="preserve">duration prior to </w:t>
      </w:r>
      <w:r w:rsidR="005C08F7">
        <w:rPr>
          <w:rFonts w:ascii="Times New Roman" w:hAnsi="Times New Roman" w:cs="Times New Roman" w:hint="eastAsia"/>
          <w:sz w:val="22"/>
        </w:rPr>
        <w:t xml:space="preserve">a </w:t>
      </w:r>
      <w:r w:rsidR="005C08F7">
        <w:rPr>
          <w:rFonts w:ascii="Times New Roman" w:hAnsi="Times New Roman" w:cs="Times New Roman"/>
          <w:sz w:val="22"/>
        </w:rPr>
        <w:t xml:space="preserve">MG, if any TTI contains </w:t>
      </w:r>
      <w:r w:rsidR="005C08F7">
        <w:rPr>
          <w:rFonts w:ascii="Times New Roman" w:hAnsi="Times New Roman" w:cs="Times New Roman" w:hint="eastAsia"/>
          <w:sz w:val="22"/>
        </w:rPr>
        <w:t>g</w:t>
      </w:r>
      <w:r w:rsidRPr="00710C28">
        <w:rPr>
          <w:rFonts w:ascii="Times New Roman" w:hAnsi="Times New Roman" w:cs="Times New Roman"/>
          <w:sz w:val="22"/>
        </w:rPr>
        <w:t xml:space="preserve">rant information for the UE, the MG </w:t>
      </w:r>
      <w:r w:rsidR="005C08F7">
        <w:rPr>
          <w:rFonts w:ascii="Times New Roman" w:hAnsi="Times New Roman" w:cs="Times New Roman" w:hint="eastAsia"/>
          <w:sz w:val="22"/>
        </w:rPr>
        <w:t>can be</w:t>
      </w:r>
      <w:r w:rsidRPr="00710C28">
        <w:rPr>
          <w:rFonts w:ascii="Times New Roman" w:hAnsi="Times New Roman" w:cs="Times New Roman"/>
          <w:sz w:val="22"/>
        </w:rPr>
        <w:t xml:space="preserve"> skipped</w:t>
      </w:r>
      <w:r w:rsidR="005C08F7">
        <w:rPr>
          <w:rFonts w:ascii="Times New Roman" w:hAnsi="Times New Roman" w:cs="Times New Roman" w:hint="eastAsia"/>
          <w:sz w:val="22"/>
        </w:rPr>
        <w:t xml:space="preserve"> by the UE.</w:t>
      </w:r>
      <w:proofErr w:type="gramEnd"/>
      <w:r w:rsidR="005C08F7">
        <w:rPr>
          <w:rFonts w:ascii="Times New Roman" w:hAnsi="Times New Roman" w:cs="Times New Roman" w:hint="eastAsia"/>
          <w:sz w:val="22"/>
        </w:rPr>
        <w:t xml:space="preserve"> If </w:t>
      </w:r>
      <w:r w:rsidR="005C08F7">
        <w:rPr>
          <w:rFonts w:ascii="Times New Roman" w:hAnsi="Times New Roman" w:cs="Times New Roman"/>
          <w:sz w:val="22"/>
        </w:rPr>
        <w:t xml:space="preserve">there is no </w:t>
      </w:r>
      <w:r w:rsidR="005C08F7">
        <w:rPr>
          <w:rFonts w:ascii="Times New Roman" w:hAnsi="Times New Roman" w:cs="Times New Roman" w:hint="eastAsia"/>
          <w:sz w:val="22"/>
        </w:rPr>
        <w:t>g</w:t>
      </w:r>
      <w:r w:rsidR="005C08F7" w:rsidRPr="005C08F7">
        <w:rPr>
          <w:rFonts w:ascii="Times New Roman" w:hAnsi="Times New Roman" w:cs="Times New Roman"/>
          <w:sz w:val="22"/>
        </w:rPr>
        <w:t>rant information for the UE within the 4ms duration prior to</w:t>
      </w:r>
      <w:r w:rsidR="005C08F7">
        <w:rPr>
          <w:rFonts w:ascii="Times New Roman" w:hAnsi="Times New Roman" w:cs="Times New Roman" w:hint="eastAsia"/>
          <w:sz w:val="22"/>
        </w:rPr>
        <w:t xml:space="preserve"> the</w:t>
      </w:r>
      <w:r w:rsidR="005C08F7" w:rsidRPr="005C08F7">
        <w:rPr>
          <w:rFonts w:ascii="Times New Roman" w:hAnsi="Times New Roman" w:cs="Times New Roman"/>
          <w:sz w:val="22"/>
        </w:rPr>
        <w:t xml:space="preserve"> MG, UE follows </w:t>
      </w:r>
      <w:r w:rsidR="005C08F7">
        <w:rPr>
          <w:rFonts w:ascii="Times New Roman" w:hAnsi="Times New Roman" w:cs="Times New Roman" w:hint="eastAsia"/>
          <w:sz w:val="22"/>
        </w:rPr>
        <w:t xml:space="preserve">the </w:t>
      </w:r>
      <w:r w:rsidR="005C08F7" w:rsidRPr="005C08F7">
        <w:rPr>
          <w:rFonts w:ascii="Times New Roman" w:hAnsi="Times New Roman" w:cs="Times New Roman"/>
          <w:sz w:val="22"/>
        </w:rPr>
        <w:t>MG to take inter-frequency RSSI measurement.</w:t>
      </w:r>
      <w:r w:rsidR="005C08F7">
        <w:rPr>
          <w:rFonts w:ascii="Times New Roman" w:hAnsi="Times New Roman" w:cs="Times New Roman" w:hint="eastAsia"/>
          <w:sz w:val="22"/>
        </w:rPr>
        <w:t xml:space="preserve"> However, </w:t>
      </w:r>
      <w:r w:rsidR="005C08F7">
        <w:rPr>
          <w:rFonts w:ascii="Times New Roman" w:hAnsi="Times New Roman" w:cs="Times New Roman" w:hint="eastAsia"/>
          <w:sz w:val="22"/>
        </w:rPr>
        <w:lastRenderedPageBreak/>
        <w:t xml:space="preserve">if several (e.g., 2) </w:t>
      </w:r>
      <w:r w:rsidR="005C08F7" w:rsidRPr="005C08F7">
        <w:rPr>
          <w:rFonts w:ascii="Times New Roman" w:hAnsi="Times New Roman" w:cs="Times New Roman"/>
          <w:sz w:val="22"/>
        </w:rPr>
        <w:t xml:space="preserve">consecutive MG durations are skipped, UE will follow the next MG to take </w:t>
      </w:r>
      <w:r w:rsidR="005C08F7">
        <w:rPr>
          <w:rFonts w:ascii="Times New Roman" w:hAnsi="Times New Roman" w:cs="Times New Roman" w:hint="eastAsia"/>
          <w:sz w:val="22"/>
        </w:rPr>
        <w:t xml:space="preserve">inter-frequency </w:t>
      </w:r>
      <w:r w:rsidR="005C08F7" w:rsidRPr="005C08F7">
        <w:rPr>
          <w:rFonts w:ascii="Times New Roman" w:hAnsi="Times New Roman" w:cs="Times New Roman"/>
          <w:sz w:val="22"/>
        </w:rPr>
        <w:t>measurement.</w:t>
      </w:r>
      <w:r w:rsidR="005C08F7">
        <w:rPr>
          <w:rFonts w:ascii="Times New Roman" w:hAnsi="Times New Roman" w:cs="Times New Roman" w:hint="eastAsia"/>
          <w:sz w:val="22"/>
        </w:rPr>
        <w:t xml:space="preserve"> </w:t>
      </w:r>
      <w:r w:rsidR="005C08F7" w:rsidRPr="005C08F7">
        <w:rPr>
          <w:rFonts w:ascii="Times New Roman" w:hAnsi="Times New Roman" w:cs="Times New Roman"/>
          <w:sz w:val="22"/>
        </w:rPr>
        <w:t>Once the measurement is finished, the scheduling of UE regains a higher priority than the MG.</w:t>
      </w:r>
      <w:r w:rsidR="005C08F7">
        <w:rPr>
          <w:rFonts w:ascii="Times New Roman" w:hAnsi="Times New Roman" w:cs="Times New Roman" w:hint="eastAsia"/>
          <w:sz w:val="22"/>
        </w:rPr>
        <w:t xml:space="preserve"> </w:t>
      </w:r>
      <w:r w:rsidR="003E0A36">
        <w:rPr>
          <w:rFonts w:ascii="Times New Roman" w:hAnsi="Times New Roman" w:cs="Times New Roman" w:hint="eastAsia"/>
          <w:sz w:val="22"/>
        </w:rPr>
        <w:t>An example is shown in Fig. 3</w:t>
      </w:r>
      <w:r w:rsidR="00155E79">
        <w:rPr>
          <w:rFonts w:ascii="Times New Roman" w:hAnsi="Times New Roman" w:cs="Times New Roman" w:hint="eastAsia"/>
          <w:sz w:val="22"/>
        </w:rPr>
        <w:t xml:space="preserve">. </w:t>
      </w:r>
      <w:r w:rsidR="001D7E57">
        <w:rPr>
          <w:rFonts w:ascii="Times New Roman" w:hAnsi="Times New Roman" w:cs="Times New Roman" w:hint="eastAsia"/>
          <w:sz w:val="22"/>
        </w:rPr>
        <w:t>In summary</w:t>
      </w:r>
      <w:r w:rsidR="005C08F7">
        <w:rPr>
          <w:rFonts w:ascii="Times New Roman" w:hAnsi="Times New Roman" w:cs="Times New Roman" w:hint="eastAsia"/>
          <w:sz w:val="22"/>
        </w:rPr>
        <w:t xml:space="preserve">, some predefined rules can be defined to </w:t>
      </w:r>
      <w:r w:rsidR="00D94507">
        <w:rPr>
          <w:rFonts w:ascii="Times New Roman" w:hAnsi="Times New Roman" w:cs="Times New Roman" w:hint="eastAsia"/>
          <w:sz w:val="22"/>
        </w:rPr>
        <w:t>adjust the priority</w:t>
      </w:r>
      <w:r w:rsidR="005C08F7">
        <w:rPr>
          <w:rFonts w:ascii="Times New Roman" w:hAnsi="Times New Roman" w:cs="Times New Roman" w:hint="eastAsia"/>
          <w:sz w:val="22"/>
        </w:rPr>
        <w:t xml:space="preserve"> when MG collides with UE scheduling.</w:t>
      </w:r>
    </w:p>
    <w:p w:rsidR="00155E79" w:rsidRDefault="003E0A36" w:rsidP="00E42381">
      <w:pPr>
        <w:jc w:val="center"/>
        <w:rPr>
          <w:rFonts w:ascii="Times New Roman" w:hAnsi="Times New Roman" w:cs="Times New Roman"/>
          <w:sz w:val="22"/>
        </w:rPr>
      </w:pPr>
      <w:r w:rsidRPr="00E42381">
        <w:rPr>
          <w:rFonts w:ascii="Times New Roman" w:hAnsi="Times New Roman" w:cs="Times New Roman"/>
          <w:noProof/>
          <w:sz w:val="22"/>
          <w:lang w:eastAsia="ja-JP"/>
        </w:rPr>
        <w:drawing>
          <wp:inline distT="0" distB="0" distL="0" distR="0" wp14:anchorId="6C1F1430" wp14:editId="7F56593D">
            <wp:extent cx="4223361" cy="1658203"/>
            <wp:effectExtent l="0" t="0" r="635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322" cy="16605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5E79" w:rsidRDefault="003E0A36" w:rsidP="00E42381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Fig. </w:t>
      </w:r>
      <w:r>
        <w:rPr>
          <w:rFonts w:ascii="Times New Roman" w:hAnsi="Times New Roman" w:cs="Times New Roman" w:hint="eastAsia"/>
          <w:sz w:val="20"/>
          <w:szCs w:val="20"/>
        </w:rPr>
        <w:t>3:</w:t>
      </w:r>
      <w:r w:rsidR="00155E79" w:rsidRPr="00E42381">
        <w:rPr>
          <w:rFonts w:ascii="Times New Roman" w:hAnsi="Times New Roman" w:cs="Times New Roman"/>
          <w:sz w:val="20"/>
          <w:szCs w:val="20"/>
        </w:rPr>
        <w:t xml:space="preserve"> An example of Alt. 2</w:t>
      </w:r>
    </w:p>
    <w:p w:rsidR="003E0A36" w:rsidRPr="00E42381" w:rsidRDefault="003E0A36" w:rsidP="00E42381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5C08F7" w:rsidRPr="00F76C18" w:rsidRDefault="005C08F7" w:rsidP="005C08F7">
      <w:pPr>
        <w:pStyle w:val="a7"/>
        <w:numPr>
          <w:ilvl w:val="0"/>
          <w:numId w:val="14"/>
        </w:numPr>
        <w:ind w:firstLineChars="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Alternative 3: Introduce 1-bit in L1 signaling to </w:t>
      </w:r>
      <w:r>
        <w:rPr>
          <w:rFonts w:ascii="Times New Roman" w:hAnsi="Times New Roman" w:cs="Times New Roman"/>
          <w:sz w:val="22"/>
        </w:rPr>
        <w:t>indicate</w:t>
      </w:r>
      <w:r>
        <w:rPr>
          <w:rFonts w:ascii="Times New Roman" w:hAnsi="Times New Roman" w:cs="Times New Roman" w:hint="eastAsia"/>
          <w:sz w:val="22"/>
        </w:rPr>
        <w:t xml:space="preserve"> UE whether to enable or disable the next MG.</w:t>
      </w:r>
    </w:p>
    <w:p w:rsidR="00AB4E4B" w:rsidRDefault="005C08F7">
      <w:p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In this method, </w:t>
      </w:r>
      <w:r w:rsidR="00E21589">
        <w:rPr>
          <w:rFonts w:ascii="Times New Roman" w:hAnsi="Times New Roman" w:cs="Times New Roman" w:hint="eastAsia"/>
          <w:sz w:val="22"/>
        </w:rPr>
        <w:t xml:space="preserve">we can </w:t>
      </w:r>
      <w:r w:rsidR="00E21589">
        <w:rPr>
          <w:rFonts w:ascii="Times New Roman" w:hAnsi="Times New Roman" w:cs="Times New Roman"/>
          <w:sz w:val="22"/>
        </w:rPr>
        <w:t>add</w:t>
      </w:r>
      <w:r w:rsidR="00E21589" w:rsidRPr="00A114DF">
        <w:rPr>
          <w:rFonts w:ascii="Times New Roman" w:hAnsi="Times New Roman" w:cs="Times New Roman"/>
          <w:sz w:val="22"/>
        </w:rPr>
        <w:t xml:space="preserve"> one bit in existing downlink control information (DCI) or introduc</w:t>
      </w:r>
      <w:r w:rsidR="00E21589">
        <w:rPr>
          <w:rFonts w:ascii="Times New Roman" w:hAnsi="Times New Roman" w:cs="Times New Roman" w:hint="eastAsia"/>
          <w:sz w:val="22"/>
        </w:rPr>
        <w:t>e</w:t>
      </w:r>
      <w:r w:rsidR="00E21589" w:rsidRPr="00A114DF">
        <w:rPr>
          <w:rFonts w:ascii="Times New Roman" w:hAnsi="Times New Roman" w:cs="Times New Roman"/>
          <w:sz w:val="22"/>
        </w:rPr>
        <w:t xml:space="preserve"> a new UE-specific bit in a new DCI format</w:t>
      </w:r>
      <w:r w:rsidR="00E21589">
        <w:rPr>
          <w:rFonts w:ascii="Times New Roman" w:hAnsi="Times New Roman" w:cs="Times New Roman" w:hint="eastAsia"/>
          <w:sz w:val="22"/>
        </w:rPr>
        <w:t xml:space="preserve"> to notify </w:t>
      </w:r>
      <w:r w:rsidR="00125AA8">
        <w:rPr>
          <w:rFonts w:ascii="Times New Roman" w:hAnsi="Times New Roman" w:cs="Times New Roman" w:hint="eastAsia"/>
          <w:sz w:val="22"/>
        </w:rPr>
        <w:t xml:space="preserve">the </w:t>
      </w:r>
      <w:r w:rsidR="00E21589">
        <w:rPr>
          <w:rFonts w:ascii="Times New Roman" w:hAnsi="Times New Roman" w:cs="Times New Roman" w:hint="eastAsia"/>
          <w:sz w:val="22"/>
        </w:rPr>
        <w:t>UE whether to enable or disable the next MG. UE follows the bit in the nearest subframe pr</w:t>
      </w:r>
      <w:r w:rsidR="0068746C">
        <w:rPr>
          <w:rFonts w:ascii="Times New Roman" w:hAnsi="Times New Roman" w:cs="Times New Roman" w:hint="eastAsia"/>
          <w:sz w:val="22"/>
        </w:rPr>
        <w:t>ior to the MG to make decision.</w:t>
      </w:r>
      <w:r w:rsidR="00597482">
        <w:rPr>
          <w:rFonts w:ascii="Times New Roman" w:hAnsi="Times New Roman" w:cs="Times New Roman" w:hint="eastAsia"/>
          <w:sz w:val="22"/>
        </w:rPr>
        <w:t xml:space="preserve"> Alt. 3 is more flexible than Alt. 2 since it </w:t>
      </w:r>
      <w:r w:rsidR="00D94507">
        <w:rPr>
          <w:rFonts w:ascii="Times New Roman" w:hAnsi="Times New Roman" w:cs="Times New Roman" w:hint="eastAsia"/>
          <w:sz w:val="22"/>
        </w:rPr>
        <w:t xml:space="preserve">can </w:t>
      </w:r>
      <w:r w:rsidR="00597482">
        <w:rPr>
          <w:rFonts w:ascii="Times New Roman" w:hAnsi="Times New Roman" w:cs="Times New Roman" w:hint="eastAsia"/>
          <w:sz w:val="22"/>
        </w:rPr>
        <w:t xml:space="preserve">consider </w:t>
      </w:r>
      <w:r w:rsidR="00D94507">
        <w:rPr>
          <w:rFonts w:ascii="Times New Roman" w:hAnsi="Times New Roman" w:cs="Times New Roman" w:hint="eastAsia"/>
          <w:sz w:val="22"/>
        </w:rPr>
        <w:t xml:space="preserve">not only </w:t>
      </w:r>
      <w:r w:rsidR="00597482">
        <w:rPr>
          <w:rFonts w:ascii="Times New Roman" w:hAnsi="Times New Roman" w:cs="Times New Roman" w:hint="eastAsia"/>
          <w:sz w:val="22"/>
        </w:rPr>
        <w:t xml:space="preserve">the UE scheduling transmission status on serving carrier but also the transmission status on target non-serving carrier. For example, </w:t>
      </w:r>
      <w:proofErr w:type="spellStart"/>
      <w:r w:rsidR="00597482">
        <w:rPr>
          <w:rFonts w:ascii="Times New Roman" w:hAnsi="Times New Roman" w:cs="Times New Roman" w:hint="eastAsia"/>
          <w:sz w:val="22"/>
        </w:rPr>
        <w:t>eNB</w:t>
      </w:r>
      <w:proofErr w:type="spellEnd"/>
      <w:r w:rsidR="00597482">
        <w:rPr>
          <w:rFonts w:ascii="Times New Roman" w:hAnsi="Times New Roman" w:cs="Times New Roman" w:hint="eastAsia"/>
          <w:sz w:val="22"/>
        </w:rPr>
        <w:t xml:space="preserve"> can indicate UE to enable the next MG only when there is no scheduling of the UE on serving carrier and no DRS/data transmission on non-serving carrier to be measured. In this case, both transmission interruption and measurement consistency issues are solved.</w:t>
      </w:r>
    </w:p>
    <w:p w:rsidR="005E6A32" w:rsidRDefault="005E6A32" w:rsidP="00E21589">
      <w:pPr>
        <w:rPr>
          <w:rFonts w:ascii="Times New Roman" w:hAnsi="Times New Roman" w:cs="Times New Roman"/>
          <w:sz w:val="22"/>
        </w:rPr>
      </w:pPr>
    </w:p>
    <w:p w:rsidR="00231FE6" w:rsidRPr="00F76C18" w:rsidRDefault="00231FE6" w:rsidP="00231FE6">
      <w:pPr>
        <w:rPr>
          <w:rFonts w:ascii="Times New Roman" w:hAnsi="Times New Roman" w:cs="Times New Roman"/>
          <w:b/>
          <w:sz w:val="22"/>
        </w:rPr>
      </w:pPr>
      <w:r w:rsidRPr="00F76C18">
        <w:rPr>
          <w:rFonts w:ascii="Times New Roman" w:hAnsi="Times New Roman" w:cs="Times New Roman" w:hint="eastAsia"/>
          <w:b/>
          <w:sz w:val="22"/>
        </w:rPr>
        <w:t xml:space="preserve">Proposal </w:t>
      </w:r>
      <w:r w:rsidR="00C54CA0">
        <w:rPr>
          <w:rFonts w:ascii="Times New Roman" w:eastAsia="ＭＳ 明朝" w:hAnsi="Times New Roman" w:cs="Times New Roman" w:hint="eastAsia"/>
          <w:b/>
          <w:sz w:val="22"/>
          <w:lang w:eastAsia="ja-JP"/>
        </w:rPr>
        <w:t>1</w:t>
      </w:r>
      <w:r w:rsidRPr="00F76C18">
        <w:rPr>
          <w:rFonts w:ascii="Times New Roman" w:hAnsi="Times New Roman" w:cs="Times New Roman" w:hint="eastAsia"/>
          <w:b/>
          <w:sz w:val="22"/>
        </w:rPr>
        <w:t>:</w:t>
      </w:r>
      <w:r>
        <w:rPr>
          <w:rFonts w:ascii="Times New Roman" w:hAnsi="Times New Roman" w:cs="Times New Roman" w:hint="eastAsia"/>
          <w:b/>
          <w:sz w:val="22"/>
        </w:rPr>
        <w:t xml:space="preserve"> In LAA, The problem of UE scheduling interruption on unlicensed carrier by MG needs to be discussed further.</w:t>
      </w:r>
    </w:p>
    <w:p w:rsidR="00231FE6" w:rsidRPr="00E45479" w:rsidRDefault="00231FE6" w:rsidP="00E21589">
      <w:pPr>
        <w:rPr>
          <w:rFonts w:ascii="Times New Roman" w:hAnsi="Times New Roman" w:cs="Times New Roman"/>
          <w:sz w:val="22"/>
        </w:rPr>
      </w:pPr>
    </w:p>
    <w:p w:rsidR="005E6A32" w:rsidRDefault="005E6A32" w:rsidP="00E21589">
      <w:p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As analyzed </w:t>
      </w:r>
      <w:r w:rsidR="001469AF">
        <w:rPr>
          <w:rFonts w:ascii="Times New Roman" w:hAnsi="Times New Roman" w:cs="Times New Roman" w:hint="eastAsia"/>
          <w:sz w:val="22"/>
        </w:rPr>
        <w:t>in Section 3.1</w:t>
      </w:r>
      <w:r>
        <w:rPr>
          <w:rFonts w:ascii="Times New Roman" w:hAnsi="Times New Roman" w:cs="Times New Roman" w:hint="eastAsia"/>
          <w:sz w:val="22"/>
        </w:rPr>
        <w:t xml:space="preserve">, another </w:t>
      </w:r>
      <w:r w:rsidR="001469AF">
        <w:rPr>
          <w:rFonts w:ascii="Times New Roman" w:hAnsi="Times New Roman" w:cs="Times New Roman" w:hint="eastAsia"/>
          <w:sz w:val="22"/>
        </w:rPr>
        <w:t>problem</w:t>
      </w:r>
      <w:r>
        <w:rPr>
          <w:rFonts w:ascii="Times New Roman" w:hAnsi="Times New Roman" w:cs="Times New Roman" w:hint="eastAsia"/>
          <w:sz w:val="22"/>
        </w:rPr>
        <w:t xml:space="preserve"> is that the conventional MG pattern may </w:t>
      </w:r>
      <w:r w:rsidR="00520882">
        <w:rPr>
          <w:rFonts w:ascii="Times New Roman" w:hAnsi="Times New Roman" w:cs="Times New Roman" w:hint="eastAsia"/>
          <w:sz w:val="22"/>
        </w:rPr>
        <w:t xml:space="preserve">not </w:t>
      </w:r>
      <w:r w:rsidR="00312892">
        <w:rPr>
          <w:rFonts w:ascii="Times New Roman" w:eastAsia="ＭＳ 明朝" w:hAnsi="Times New Roman" w:cs="Times New Roman" w:hint="eastAsia"/>
          <w:sz w:val="22"/>
          <w:lang w:eastAsia="ja-JP"/>
        </w:rPr>
        <w:t xml:space="preserve">be </w:t>
      </w:r>
      <w:r>
        <w:rPr>
          <w:rFonts w:ascii="Times New Roman" w:hAnsi="Times New Roman" w:cs="Times New Roman" w:hint="eastAsia"/>
          <w:sz w:val="22"/>
        </w:rPr>
        <w:t xml:space="preserve">suitable for inter-frequency RSSI measurement in terms of the gap length. </w:t>
      </w:r>
      <w:r w:rsidR="00520882">
        <w:rPr>
          <w:rFonts w:ascii="Times New Roman" w:hAnsi="Times New Roman" w:cs="Times New Roman" w:hint="eastAsia"/>
          <w:sz w:val="22"/>
        </w:rPr>
        <w:t>If conventional MG is configured, following method can be considered to relax the issue.</w:t>
      </w:r>
    </w:p>
    <w:p w:rsidR="003A162B" w:rsidRPr="00F76C18" w:rsidRDefault="003A162B" w:rsidP="003A162B">
      <w:pPr>
        <w:pStyle w:val="a7"/>
        <w:numPr>
          <w:ilvl w:val="0"/>
          <w:numId w:val="14"/>
        </w:numPr>
        <w:ind w:firstLineChars="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Alternative 4: Modify UE behavior to perform inter-frequency </w:t>
      </w:r>
      <w:r w:rsidR="00753C45">
        <w:rPr>
          <w:rFonts w:ascii="Times New Roman" w:hAnsi="Times New Roman" w:cs="Times New Roman" w:hint="eastAsia"/>
          <w:sz w:val="22"/>
        </w:rPr>
        <w:t xml:space="preserve">RSSI </w:t>
      </w:r>
      <w:r>
        <w:rPr>
          <w:rFonts w:ascii="Times New Roman" w:hAnsi="Times New Roman" w:cs="Times New Roman" w:hint="eastAsia"/>
          <w:sz w:val="22"/>
        </w:rPr>
        <w:t>measurement on</w:t>
      </w:r>
      <w:r w:rsidR="00753C45">
        <w:rPr>
          <w:rFonts w:ascii="Times New Roman" w:hAnsi="Times New Roman" w:cs="Times New Roman" w:hint="eastAsia"/>
          <w:sz w:val="22"/>
        </w:rPr>
        <w:t xml:space="preserve"> multiple carriers during one MG</w:t>
      </w:r>
      <w:r>
        <w:rPr>
          <w:rFonts w:ascii="Times New Roman" w:hAnsi="Times New Roman" w:cs="Times New Roman" w:hint="eastAsia"/>
          <w:sz w:val="22"/>
        </w:rPr>
        <w:t>.</w:t>
      </w:r>
    </w:p>
    <w:p w:rsidR="00AB4E4B" w:rsidRDefault="00520882">
      <w:p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In last meeting, it was agreed that the </w:t>
      </w:r>
      <w:r w:rsidRPr="00753C45">
        <w:rPr>
          <w:rFonts w:ascii="Times New Roman" w:hAnsi="Times New Roman" w:cs="Times New Roman"/>
          <w:sz w:val="22"/>
        </w:rPr>
        <w:t>measurement duration (averaging granularity) for a RSSI measurement instance</w:t>
      </w:r>
      <w:r w:rsidRPr="00753C45">
        <w:rPr>
          <w:rFonts w:ascii="Times New Roman" w:hAnsi="Times New Roman" w:cs="Times New Roman" w:hint="eastAsia"/>
          <w:sz w:val="22"/>
        </w:rPr>
        <w:t xml:space="preserve"> </w:t>
      </w:r>
      <w:r>
        <w:rPr>
          <w:rFonts w:ascii="Times New Roman" w:hAnsi="Times New Roman" w:cs="Times New Roman" w:hint="eastAsia"/>
          <w:sz w:val="22"/>
        </w:rPr>
        <w:t xml:space="preserve">supports from 1 OFDM symbol to 5ms. </w:t>
      </w:r>
      <w:r w:rsidR="00312892">
        <w:rPr>
          <w:rFonts w:ascii="Times New Roman" w:eastAsia="ＭＳ 明朝" w:hAnsi="Times New Roman" w:cs="Times New Roman" w:hint="eastAsia"/>
          <w:sz w:val="22"/>
          <w:lang w:eastAsia="ja-JP"/>
        </w:rPr>
        <w:t>Therefore</w:t>
      </w:r>
      <w:r w:rsidR="00753C45">
        <w:rPr>
          <w:rFonts w:ascii="Times New Roman" w:hAnsi="Times New Roman" w:cs="Times New Roman" w:hint="eastAsia"/>
          <w:sz w:val="22"/>
        </w:rPr>
        <w:t xml:space="preserve">, the measurement duration </w:t>
      </w:r>
      <w:r w:rsidR="00312892">
        <w:rPr>
          <w:rFonts w:ascii="Times New Roman" w:eastAsia="ＭＳ 明朝" w:hAnsi="Times New Roman" w:cs="Times New Roman" w:hint="eastAsia"/>
          <w:sz w:val="22"/>
          <w:lang w:eastAsia="ja-JP"/>
        </w:rPr>
        <w:t xml:space="preserve">for RSSI measurement </w:t>
      </w:r>
      <w:r w:rsidR="00753C45">
        <w:rPr>
          <w:rFonts w:ascii="Times New Roman" w:hAnsi="Times New Roman" w:cs="Times New Roman" w:hint="eastAsia"/>
          <w:sz w:val="22"/>
        </w:rPr>
        <w:t>may be much smaller than a MG duration of 6ms, which makes the measurement on multiple carriers during on</w:t>
      </w:r>
      <w:r w:rsidR="00312892">
        <w:rPr>
          <w:rFonts w:ascii="Times New Roman" w:eastAsia="ＭＳ 明朝" w:hAnsi="Times New Roman" w:cs="Times New Roman" w:hint="eastAsia"/>
          <w:sz w:val="22"/>
          <w:lang w:eastAsia="ja-JP"/>
        </w:rPr>
        <w:t>e</w:t>
      </w:r>
      <w:r w:rsidR="00753C45">
        <w:rPr>
          <w:rFonts w:ascii="Times New Roman" w:hAnsi="Times New Roman" w:cs="Times New Roman" w:hint="eastAsia"/>
          <w:sz w:val="22"/>
        </w:rPr>
        <w:t xml:space="preserve"> MG possible.</w:t>
      </w:r>
    </w:p>
    <w:p w:rsidR="001064EB" w:rsidRPr="007D12B9" w:rsidRDefault="001064EB" w:rsidP="00E21589">
      <w:pPr>
        <w:rPr>
          <w:rFonts w:ascii="Times New Roman" w:hAnsi="Times New Roman" w:cs="Times New Roman"/>
          <w:sz w:val="22"/>
        </w:rPr>
      </w:pPr>
    </w:p>
    <w:p w:rsidR="00520882" w:rsidRDefault="00312892" w:rsidP="00E21589">
      <w:pPr>
        <w:rPr>
          <w:rFonts w:ascii="Times New Roman" w:hAnsi="Times New Roman" w:cs="Times New Roman"/>
          <w:sz w:val="22"/>
        </w:rPr>
      </w:pPr>
      <w:r>
        <w:rPr>
          <w:rFonts w:ascii="Times New Roman" w:eastAsia="ＭＳ 明朝" w:hAnsi="Times New Roman" w:cs="Times New Roman" w:hint="eastAsia"/>
          <w:sz w:val="22"/>
          <w:lang w:eastAsia="ja-JP"/>
        </w:rPr>
        <w:t>Alternatively,</w:t>
      </w:r>
      <w:r w:rsidR="001064EB">
        <w:rPr>
          <w:rFonts w:ascii="Times New Roman" w:hAnsi="Times New Roman" w:cs="Times New Roman" w:hint="eastAsia"/>
          <w:sz w:val="22"/>
        </w:rPr>
        <w:t xml:space="preserve"> an enhanced method based on Alt. 3 can be considered t</w:t>
      </w:r>
      <w:r w:rsidR="00520882">
        <w:rPr>
          <w:rFonts w:ascii="Times New Roman" w:hAnsi="Times New Roman" w:cs="Times New Roman" w:hint="eastAsia"/>
          <w:sz w:val="22"/>
        </w:rPr>
        <w:t>o solve the two pr</w:t>
      </w:r>
      <w:r w:rsidR="001064EB">
        <w:rPr>
          <w:rFonts w:ascii="Times New Roman" w:hAnsi="Times New Roman" w:cs="Times New Roman" w:hint="eastAsia"/>
          <w:sz w:val="22"/>
        </w:rPr>
        <w:t>oblems above at the same time</w:t>
      </w:r>
      <w:r w:rsidR="00520882">
        <w:rPr>
          <w:rFonts w:ascii="Times New Roman" w:hAnsi="Times New Roman" w:cs="Times New Roman" w:hint="eastAsia"/>
          <w:sz w:val="22"/>
        </w:rPr>
        <w:t>.</w:t>
      </w:r>
    </w:p>
    <w:p w:rsidR="00520882" w:rsidRPr="00F76C18" w:rsidRDefault="00520882" w:rsidP="00520882">
      <w:pPr>
        <w:pStyle w:val="a7"/>
        <w:numPr>
          <w:ilvl w:val="0"/>
          <w:numId w:val="14"/>
        </w:numPr>
        <w:ind w:firstLineChars="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Alternative 5: </w:t>
      </w:r>
      <w:r w:rsidRPr="00520882">
        <w:rPr>
          <w:rFonts w:ascii="Times New Roman" w:hAnsi="Times New Roman" w:cs="Times New Roman"/>
          <w:sz w:val="22"/>
        </w:rPr>
        <w:t>Modify the operation procedure for one MG configuration for inter-frequency RRM</w:t>
      </w:r>
      <w:r w:rsidR="00312892">
        <w:rPr>
          <w:rFonts w:ascii="Times New Roman" w:eastAsia="ＭＳ 明朝" w:hAnsi="Times New Roman" w:cs="Times New Roman" w:hint="eastAsia"/>
          <w:sz w:val="22"/>
          <w:lang w:eastAsia="ja-JP"/>
        </w:rPr>
        <w:t xml:space="preserve"> and RSSI measurements</w:t>
      </w:r>
    </w:p>
    <w:p w:rsidR="000F006C" w:rsidRPr="00E42381" w:rsidRDefault="00520882" w:rsidP="00E42381">
      <w:p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For </w:t>
      </w:r>
      <w:r w:rsidR="001469AF">
        <w:rPr>
          <w:rFonts w:ascii="Times New Roman" w:hAnsi="Times New Roman" w:cs="Times New Roman" w:hint="eastAsia"/>
          <w:sz w:val="22"/>
        </w:rPr>
        <w:t>the</w:t>
      </w:r>
      <w:r>
        <w:rPr>
          <w:rFonts w:ascii="Times New Roman" w:hAnsi="Times New Roman" w:cs="Times New Roman" w:hint="eastAsia"/>
          <w:sz w:val="22"/>
        </w:rPr>
        <w:t xml:space="preserve"> MG configuration</w:t>
      </w:r>
      <w:r w:rsidR="001469AF">
        <w:rPr>
          <w:rFonts w:ascii="Times New Roman" w:hAnsi="Times New Roman" w:cs="Times New Roman" w:hint="eastAsia"/>
          <w:sz w:val="22"/>
        </w:rPr>
        <w:t xml:space="preserve"> for a UE</w:t>
      </w:r>
      <w:r>
        <w:rPr>
          <w:rFonts w:ascii="Times New Roman" w:hAnsi="Times New Roman" w:cs="Times New Roman" w:hint="eastAsia"/>
          <w:sz w:val="22"/>
        </w:rPr>
        <w:t xml:space="preserve">, </w:t>
      </w:r>
      <w:proofErr w:type="spellStart"/>
      <w:r>
        <w:rPr>
          <w:rFonts w:ascii="Times New Roman" w:hAnsi="Times New Roman" w:cs="Times New Roman" w:hint="eastAsia"/>
          <w:sz w:val="22"/>
        </w:rPr>
        <w:t>eNB</w:t>
      </w:r>
      <w:proofErr w:type="spellEnd"/>
      <w:r>
        <w:rPr>
          <w:rFonts w:ascii="Times New Roman" w:hAnsi="Times New Roman" w:cs="Times New Roman" w:hint="eastAsia"/>
          <w:sz w:val="22"/>
        </w:rPr>
        <w:t xml:space="preserve"> configures two possible MG </w:t>
      </w:r>
      <w:r>
        <w:rPr>
          <w:rFonts w:ascii="Times New Roman" w:hAnsi="Times New Roman" w:cs="Times New Roman"/>
          <w:sz w:val="22"/>
        </w:rPr>
        <w:t>lengths</w:t>
      </w:r>
      <w:r>
        <w:rPr>
          <w:rFonts w:ascii="Times New Roman" w:hAnsi="Times New Roman" w:cs="Times New Roman" w:hint="eastAsia"/>
          <w:sz w:val="22"/>
        </w:rPr>
        <w:t xml:space="preserve"> (MGL), e.g., </w:t>
      </w:r>
      <w:r w:rsidR="001469AF">
        <w:rPr>
          <w:rFonts w:ascii="Times New Roman" w:hAnsi="Times New Roman" w:cs="Times New Roman" w:hint="eastAsia"/>
          <w:sz w:val="22"/>
        </w:rPr>
        <w:t>x(x&lt;6)</w:t>
      </w:r>
      <w:r>
        <w:rPr>
          <w:rFonts w:ascii="Times New Roman" w:hAnsi="Times New Roman" w:cs="Times New Roman" w:hint="eastAsia"/>
          <w:sz w:val="22"/>
        </w:rPr>
        <w:t>/6</w:t>
      </w:r>
      <w:r w:rsidR="001469AF">
        <w:rPr>
          <w:rFonts w:ascii="Times New Roman" w:hAnsi="Times New Roman" w:cs="Times New Roman" w:hint="eastAsia"/>
          <w:sz w:val="22"/>
        </w:rPr>
        <w:t xml:space="preserve"> </w:t>
      </w:r>
      <w:proofErr w:type="spellStart"/>
      <w:r>
        <w:rPr>
          <w:rFonts w:ascii="Times New Roman" w:hAnsi="Times New Roman" w:cs="Times New Roman" w:hint="eastAsia"/>
          <w:sz w:val="22"/>
        </w:rPr>
        <w:t>ms</w:t>
      </w:r>
      <w:proofErr w:type="spellEnd"/>
      <w:r w:rsidR="001469AF">
        <w:rPr>
          <w:rFonts w:ascii="Times New Roman" w:hAnsi="Times New Roman" w:cs="Times New Roman" w:hint="eastAsia"/>
          <w:sz w:val="22"/>
        </w:rPr>
        <w:t xml:space="preserve"> and one MG repetition period (MGRP)</w:t>
      </w:r>
      <w:r>
        <w:rPr>
          <w:rFonts w:ascii="Times New Roman" w:hAnsi="Times New Roman" w:cs="Times New Roman" w:hint="eastAsia"/>
          <w:sz w:val="22"/>
        </w:rPr>
        <w:t xml:space="preserve">. </w:t>
      </w:r>
      <w:r w:rsidR="001469AF">
        <w:rPr>
          <w:rFonts w:ascii="Times New Roman" w:hAnsi="Times New Roman" w:cs="Times New Roman" w:hint="eastAsia"/>
          <w:sz w:val="22"/>
        </w:rPr>
        <w:t xml:space="preserve">Then </w:t>
      </w:r>
      <w:proofErr w:type="spellStart"/>
      <w:r w:rsidR="001469AF">
        <w:rPr>
          <w:rFonts w:ascii="Times New Roman" w:hAnsi="Times New Roman" w:cs="Times New Roman" w:hint="eastAsia"/>
          <w:sz w:val="22"/>
        </w:rPr>
        <w:t>eNB</w:t>
      </w:r>
      <w:proofErr w:type="spellEnd"/>
      <w:r w:rsidR="001469AF">
        <w:rPr>
          <w:rFonts w:ascii="Times New Roman" w:hAnsi="Times New Roman" w:cs="Times New Roman" w:hint="eastAsia"/>
          <w:sz w:val="22"/>
        </w:rPr>
        <w:t xml:space="preserve"> uses 2-bit L1 signaling to adjust the realistic MGL and MGRP for measurement on each carrier. For example, o</w:t>
      </w:r>
      <w:r w:rsidR="000F006C">
        <w:rPr>
          <w:rFonts w:ascii="Times New Roman" w:hAnsi="Times New Roman" w:cs="Times New Roman" w:hint="eastAsia"/>
          <w:sz w:val="22"/>
        </w:rPr>
        <w:t xml:space="preserve">ne bit </w:t>
      </w:r>
      <w:r w:rsidR="001469AF">
        <w:rPr>
          <w:rFonts w:ascii="Times New Roman" w:hAnsi="Times New Roman" w:cs="Times New Roman" w:hint="eastAsia"/>
          <w:sz w:val="22"/>
        </w:rPr>
        <w:t xml:space="preserve">is used to </w:t>
      </w:r>
      <w:r w:rsidR="000F006C">
        <w:rPr>
          <w:rFonts w:ascii="Times New Roman" w:hAnsi="Times New Roman" w:cs="Times New Roman" w:hint="eastAsia"/>
          <w:sz w:val="22"/>
        </w:rPr>
        <w:t>indicates whether to enable the MG or not,</w:t>
      </w:r>
      <w:r w:rsidR="001469AF">
        <w:rPr>
          <w:rFonts w:ascii="Times New Roman" w:hAnsi="Times New Roman" w:cs="Times New Roman" w:hint="eastAsia"/>
          <w:sz w:val="22"/>
        </w:rPr>
        <w:t xml:space="preserve"> which can be regarded as the adjustment of MGRP. And</w:t>
      </w:r>
      <w:r w:rsidR="000F006C">
        <w:rPr>
          <w:rFonts w:ascii="Times New Roman" w:hAnsi="Times New Roman" w:cs="Times New Roman" w:hint="eastAsia"/>
          <w:sz w:val="22"/>
        </w:rPr>
        <w:t xml:space="preserve"> the other bit </w:t>
      </w:r>
      <w:r w:rsidR="001469AF">
        <w:rPr>
          <w:rFonts w:ascii="Times New Roman" w:hAnsi="Times New Roman" w:cs="Times New Roman" w:hint="eastAsia"/>
          <w:sz w:val="22"/>
        </w:rPr>
        <w:t xml:space="preserve">is used to </w:t>
      </w:r>
      <w:r w:rsidR="000F006C">
        <w:rPr>
          <w:rFonts w:ascii="Times New Roman" w:hAnsi="Times New Roman" w:cs="Times New Roman" w:hint="eastAsia"/>
          <w:sz w:val="22"/>
        </w:rPr>
        <w:t xml:space="preserve">indicate whether the </w:t>
      </w:r>
      <w:r w:rsidR="001469AF">
        <w:rPr>
          <w:rFonts w:ascii="Times New Roman" w:hAnsi="Times New Roman" w:cs="Times New Roman" w:hint="eastAsia"/>
          <w:sz w:val="22"/>
        </w:rPr>
        <w:t xml:space="preserve">next MGL is x </w:t>
      </w:r>
      <w:proofErr w:type="spellStart"/>
      <w:r w:rsidR="001469AF">
        <w:rPr>
          <w:rFonts w:ascii="Times New Roman" w:hAnsi="Times New Roman" w:cs="Times New Roman" w:hint="eastAsia"/>
          <w:sz w:val="22"/>
        </w:rPr>
        <w:t>ms</w:t>
      </w:r>
      <w:proofErr w:type="spellEnd"/>
      <w:r w:rsidR="001469AF">
        <w:rPr>
          <w:rFonts w:ascii="Times New Roman" w:hAnsi="Times New Roman" w:cs="Times New Roman" w:hint="eastAsia"/>
          <w:sz w:val="22"/>
        </w:rPr>
        <w:t xml:space="preserve"> or 6 </w:t>
      </w:r>
      <w:proofErr w:type="spellStart"/>
      <w:r w:rsidR="001469AF">
        <w:rPr>
          <w:rFonts w:ascii="Times New Roman" w:hAnsi="Times New Roman" w:cs="Times New Roman" w:hint="eastAsia"/>
          <w:sz w:val="22"/>
        </w:rPr>
        <w:t>ms</w:t>
      </w:r>
      <w:proofErr w:type="spellEnd"/>
      <w:r w:rsidR="001469AF">
        <w:rPr>
          <w:rFonts w:ascii="Times New Roman" w:hAnsi="Times New Roman" w:cs="Times New Roman" w:hint="eastAsia"/>
          <w:sz w:val="22"/>
        </w:rPr>
        <w:t xml:space="preserve">, in which x </w:t>
      </w:r>
      <w:proofErr w:type="spellStart"/>
      <w:r w:rsidR="001469AF">
        <w:rPr>
          <w:rFonts w:ascii="Times New Roman" w:hAnsi="Times New Roman" w:cs="Times New Roman" w:hint="eastAsia"/>
          <w:sz w:val="22"/>
        </w:rPr>
        <w:t>ms</w:t>
      </w:r>
      <w:proofErr w:type="spellEnd"/>
      <w:r w:rsidR="001469AF">
        <w:rPr>
          <w:rFonts w:ascii="Times New Roman" w:hAnsi="Times New Roman" w:cs="Times New Roman" w:hint="eastAsia"/>
          <w:sz w:val="22"/>
        </w:rPr>
        <w:t xml:space="preserve"> implies inter-frequency RSSI </w:t>
      </w:r>
      <w:r w:rsidR="001469AF">
        <w:rPr>
          <w:rFonts w:ascii="Times New Roman" w:hAnsi="Times New Roman" w:cs="Times New Roman"/>
          <w:sz w:val="22"/>
        </w:rPr>
        <w:t>measurement</w:t>
      </w:r>
      <w:r w:rsidR="001469AF">
        <w:rPr>
          <w:rFonts w:ascii="Times New Roman" w:hAnsi="Times New Roman" w:cs="Times New Roman" w:hint="eastAsia"/>
          <w:sz w:val="22"/>
        </w:rPr>
        <w:t xml:space="preserve"> while 6 </w:t>
      </w:r>
      <w:proofErr w:type="spellStart"/>
      <w:r w:rsidR="001469AF">
        <w:rPr>
          <w:rFonts w:ascii="Times New Roman" w:hAnsi="Times New Roman" w:cs="Times New Roman" w:hint="eastAsia"/>
          <w:sz w:val="22"/>
        </w:rPr>
        <w:t>ms</w:t>
      </w:r>
      <w:proofErr w:type="spellEnd"/>
      <w:r w:rsidR="001469AF">
        <w:rPr>
          <w:rFonts w:ascii="Times New Roman" w:hAnsi="Times New Roman" w:cs="Times New Roman" w:hint="eastAsia"/>
          <w:sz w:val="22"/>
        </w:rPr>
        <w:t xml:space="preserve"> implies inter-frequency RSRP measurement.</w:t>
      </w:r>
    </w:p>
    <w:p w:rsidR="000F006C" w:rsidRDefault="000F006C" w:rsidP="000F006C">
      <w:pPr>
        <w:rPr>
          <w:rFonts w:ascii="Times New Roman" w:hAnsi="Times New Roman" w:cs="Times New Roman"/>
          <w:sz w:val="22"/>
        </w:rPr>
      </w:pPr>
    </w:p>
    <w:p w:rsidR="00653768" w:rsidRPr="00653768" w:rsidRDefault="00290873" w:rsidP="00653768">
      <w:pPr>
        <w:pStyle w:val="a7"/>
        <w:keepNext/>
        <w:widowControl/>
        <w:numPr>
          <w:ilvl w:val="1"/>
          <w:numId w:val="8"/>
        </w:numPr>
        <w:tabs>
          <w:tab w:val="left" w:pos="0"/>
        </w:tabs>
        <w:spacing w:after="120"/>
        <w:ind w:firstLineChars="0"/>
        <w:jc w:val="left"/>
        <w:outlineLvl w:val="0"/>
        <w:rPr>
          <w:rFonts w:ascii="Arial" w:eastAsia="SimSun" w:hAnsi="Arial" w:cs="Times New Roman"/>
          <w:b/>
          <w:bCs/>
          <w:kern w:val="28"/>
          <w:sz w:val="28"/>
          <w:szCs w:val="24"/>
        </w:rPr>
      </w:pPr>
      <w:r>
        <w:rPr>
          <w:rFonts w:ascii="Arial" w:hAnsi="Arial" w:cs="Times New Roman" w:hint="eastAsia"/>
          <w:b/>
          <w:bCs/>
          <w:kern w:val="28"/>
          <w:sz w:val="28"/>
          <w:szCs w:val="24"/>
        </w:rPr>
        <w:lastRenderedPageBreak/>
        <w:t>Traditional and a</w:t>
      </w:r>
      <w:r w:rsidR="00CE5E6C">
        <w:rPr>
          <w:rFonts w:ascii="Arial" w:hAnsi="Arial" w:cs="Times New Roman" w:hint="eastAsia"/>
          <w:b/>
          <w:bCs/>
          <w:kern w:val="28"/>
          <w:sz w:val="28"/>
          <w:szCs w:val="24"/>
        </w:rPr>
        <w:t>dditional</w:t>
      </w:r>
      <w:r w:rsidR="00653768" w:rsidRPr="00653768">
        <w:rPr>
          <w:rFonts w:ascii="Arial" w:hAnsi="Arial" w:cs="Times New Roman" w:hint="eastAsia"/>
          <w:b/>
          <w:bCs/>
          <w:kern w:val="28"/>
          <w:sz w:val="28"/>
          <w:szCs w:val="24"/>
        </w:rPr>
        <w:t xml:space="preserve"> MG configuration</w:t>
      </w:r>
    </w:p>
    <w:p w:rsidR="00AA6183" w:rsidRDefault="00AE2770" w:rsidP="008E6355">
      <w:p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Alternatively, </w:t>
      </w:r>
      <w:r w:rsidR="00FC7FD1">
        <w:rPr>
          <w:rFonts w:ascii="Times New Roman" w:hAnsi="Times New Roman" w:cs="Times New Roman" w:hint="eastAsia"/>
          <w:sz w:val="22"/>
        </w:rPr>
        <w:t xml:space="preserve">we can adopt a new/independent MG configuration for inter-frequency RSSI measurement. </w:t>
      </w:r>
      <w:r>
        <w:rPr>
          <w:rFonts w:ascii="Times New Roman" w:hAnsi="Times New Roman" w:cs="Times New Roman" w:hint="eastAsia"/>
          <w:sz w:val="22"/>
        </w:rPr>
        <w:t>During the additional MG, UE</w:t>
      </w:r>
      <w:r w:rsidR="00D72C7D">
        <w:rPr>
          <w:rFonts w:ascii="Times New Roman" w:hAnsi="Times New Roman" w:cs="Times New Roman" w:hint="eastAsia"/>
          <w:sz w:val="22"/>
        </w:rPr>
        <w:t xml:space="preserve"> </w:t>
      </w:r>
      <w:r w:rsidR="00CE5E6C">
        <w:rPr>
          <w:rFonts w:ascii="Times New Roman" w:hAnsi="Times New Roman" w:cs="Times New Roman" w:hint="eastAsia"/>
          <w:sz w:val="22"/>
        </w:rPr>
        <w:t>also follows</w:t>
      </w:r>
      <w:r w:rsidR="00D72C7D">
        <w:rPr>
          <w:rFonts w:ascii="Times New Roman" w:hAnsi="Times New Roman" w:cs="Times New Roman" w:hint="eastAsia"/>
          <w:sz w:val="22"/>
        </w:rPr>
        <w:t xml:space="preserve"> RMTC to take</w:t>
      </w:r>
      <w:r>
        <w:rPr>
          <w:rFonts w:ascii="Times New Roman" w:hAnsi="Times New Roman" w:cs="Times New Roman" w:hint="eastAsia"/>
          <w:sz w:val="22"/>
        </w:rPr>
        <w:t xml:space="preserve"> RSSI measurement on </w:t>
      </w:r>
      <w:r w:rsidR="00CE5E6C">
        <w:rPr>
          <w:rFonts w:ascii="Times New Roman" w:hAnsi="Times New Roman" w:cs="Times New Roman" w:hint="eastAsia"/>
          <w:sz w:val="22"/>
        </w:rPr>
        <w:t>the</w:t>
      </w:r>
      <w:r>
        <w:rPr>
          <w:rFonts w:ascii="Times New Roman" w:hAnsi="Times New Roman" w:cs="Times New Roman" w:hint="eastAsia"/>
          <w:sz w:val="22"/>
        </w:rPr>
        <w:t xml:space="preserve"> target </w:t>
      </w:r>
      <w:r w:rsidR="00FC7FD1">
        <w:rPr>
          <w:rFonts w:ascii="Times New Roman" w:hAnsi="Times New Roman" w:cs="Times New Roman" w:hint="eastAsia"/>
          <w:sz w:val="22"/>
        </w:rPr>
        <w:t xml:space="preserve">unlicensed </w:t>
      </w:r>
      <w:r>
        <w:rPr>
          <w:rFonts w:ascii="Times New Roman" w:hAnsi="Times New Roman" w:cs="Times New Roman" w:hint="eastAsia"/>
          <w:sz w:val="22"/>
        </w:rPr>
        <w:t xml:space="preserve">non-serving carriers. </w:t>
      </w:r>
      <w:r w:rsidR="00AA6183">
        <w:rPr>
          <w:rFonts w:ascii="Times New Roman" w:hAnsi="Times New Roman" w:cs="Times New Roman" w:hint="eastAsia"/>
          <w:sz w:val="22"/>
        </w:rPr>
        <w:t xml:space="preserve"> </w:t>
      </w:r>
    </w:p>
    <w:p w:rsidR="00AE2770" w:rsidRDefault="00AA6183" w:rsidP="008E6355">
      <w:p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As for the issue of unsuitable MG pattern, Alt. 4 can be also used within the new MG for inter-frequency RSSI measurement. So UE can perform inter-frequency RSSI measurement on multiple carriers during a new MG, as shown in Fig. </w:t>
      </w:r>
      <w:r w:rsidR="003E0A36">
        <w:rPr>
          <w:rFonts w:ascii="Times New Roman" w:hAnsi="Times New Roman" w:cs="Times New Roman" w:hint="eastAsia"/>
          <w:sz w:val="22"/>
        </w:rPr>
        <w:t>4</w:t>
      </w:r>
      <w:r>
        <w:rPr>
          <w:rFonts w:ascii="Times New Roman" w:hAnsi="Times New Roman" w:cs="Times New Roman" w:hint="eastAsia"/>
          <w:sz w:val="22"/>
        </w:rPr>
        <w:t>. Or a new MG pattern design can be considered for the new MG configuration.</w:t>
      </w:r>
    </w:p>
    <w:p w:rsidR="009261BB" w:rsidRDefault="009261BB" w:rsidP="00E42381">
      <w:pPr>
        <w:jc w:val="center"/>
        <w:rPr>
          <w:rFonts w:ascii="Times New Roman" w:hAnsi="Times New Roman" w:cs="Times New Roman"/>
          <w:sz w:val="22"/>
        </w:rPr>
      </w:pPr>
      <w:r w:rsidRPr="00E42381">
        <w:rPr>
          <w:rFonts w:ascii="Times New Roman" w:hAnsi="Times New Roman" w:cs="Times New Roman"/>
          <w:noProof/>
          <w:sz w:val="22"/>
          <w:lang w:eastAsia="ja-JP"/>
        </w:rPr>
        <w:drawing>
          <wp:inline distT="0" distB="0" distL="0" distR="0" wp14:anchorId="5386FC1D" wp14:editId="7C82C5A4">
            <wp:extent cx="3910083" cy="158314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1190" cy="15916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517E" w:rsidRPr="00E42381" w:rsidRDefault="003E0A36" w:rsidP="00E42381">
      <w:pPr>
        <w:jc w:val="center"/>
        <w:rPr>
          <w:rFonts w:ascii="Times New Roman" w:hAnsi="Times New Roman" w:cs="Times New Roman"/>
          <w:sz w:val="20"/>
          <w:szCs w:val="20"/>
        </w:rPr>
      </w:pPr>
      <w:r w:rsidRPr="00E42381">
        <w:rPr>
          <w:rFonts w:ascii="Times New Roman" w:hAnsi="Times New Roman" w:cs="Times New Roman"/>
          <w:sz w:val="20"/>
          <w:szCs w:val="20"/>
        </w:rPr>
        <w:t>Fig. 4</w:t>
      </w:r>
      <w:r w:rsidR="00E2517E" w:rsidRPr="00E42381">
        <w:rPr>
          <w:rFonts w:ascii="Times New Roman" w:hAnsi="Times New Roman" w:cs="Times New Roman"/>
          <w:sz w:val="20"/>
          <w:szCs w:val="20"/>
        </w:rPr>
        <w:t>: An example of inter-frequency RSSI measurement on multiple carriers within a new MG</w:t>
      </w:r>
    </w:p>
    <w:p w:rsidR="00E2517E" w:rsidRDefault="00E2517E" w:rsidP="00E42381">
      <w:pPr>
        <w:jc w:val="center"/>
        <w:rPr>
          <w:rFonts w:ascii="Times New Roman" w:hAnsi="Times New Roman" w:cs="Times New Roman"/>
          <w:sz w:val="22"/>
        </w:rPr>
      </w:pPr>
    </w:p>
    <w:p w:rsidR="00AA6183" w:rsidRPr="00F76C18" w:rsidRDefault="00AA6183" w:rsidP="00AA6183">
      <w:pPr>
        <w:pStyle w:val="a7"/>
        <w:numPr>
          <w:ilvl w:val="0"/>
          <w:numId w:val="14"/>
        </w:numPr>
        <w:ind w:firstLineChars="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Alternative 6: A new MG pattern for the new MG configuration for inter-frequency RSSI measurement with shorter MGL (&lt;6ms) and shorter MGRP (&lt;40ms)</w:t>
      </w:r>
    </w:p>
    <w:p w:rsidR="00091FB0" w:rsidRDefault="00091FB0" w:rsidP="008E6355">
      <w:p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Both MGL and MGRP can be re-considered for the new MG pattern. </w:t>
      </w:r>
      <w:r w:rsidR="002B7FDF">
        <w:rPr>
          <w:rFonts w:ascii="Times New Roman" w:hAnsi="Times New Roman" w:cs="Times New Roman" w:hint="eastAsia"/>
          <w:sz w:val="22"/>
        </w:rPr>
        <w:t>Conventionally, the MGL is set as 6ms</w:t>
      </w:r>
      <w:r w:rsidR="00671D8C">
        <w:rPr>
          <w:rFonts w:ascii="Times New Roman" w:hAnsi="Times New Roman" w:cs="Times New Roman" w:hint="eastAsia"/>
          <w:sz w:val="22"/>
        </w:rPr>
        <w:t xml:space="preserve">, which is suitable for licensed carrier because the detection of PSS/SSS can be done within </w:t>
      </w:r>
      <w:r w:rsidR="00312892">
        <w:rPr>
          <w:rFonts w:ascii="Times New Roman" w:eastAsia="ＭＳ 明朝" w:hAnsi="Times New Roman" w:cs="Times New Roman" w:hint="eastAsia"/>
          <w:sz w:val="22"/>
          <w:lang w:eastAsia="ja-JP"/>
        </w:rPr>
        <w:t>5</w:t>
      </w:r>
      <w:r w:rsidR="00312892">
        <w:rPr>
          <w:rFonts w:ascii="Times New Roman" w:hAnsi="Times New Roman" w:cs="Times New Roman" w:hint="eastAsia"/>
          <w:sz w:val="22"/>
        </w:rPr>
        <w:t>ms</w:t>
      </w:r>
      <w:r w:rsidR="00671D8C">
        <w:rPr>
          <w:rFonts w:ascii="Times New Roman" w:hAnsi="Times New Roman" w:cs="Times New Roman" w:hint="eastAsia"/>
          <w:sz w:val="22"/>
        </w:rPr>
        <w:t>. The value is also suitable for the DRS detection on unlicensed carrier since the location of DRS is subject to LBT and could be on any subframe</w:t>
      </w:r>
      <w:r>
        <w:rPr>
          <w:rFonts w:ascii="Times New Roman" w:hAnsi="Times New Roman" w:cs="Times New Roman" w:hint="eastAsia"/>
          <w:sz w:val="22"/>
        </w:rPr>
        <w:t xml:space="preserve"> within DMTC</w:t>
      </w:r>
      <w:r w:rsidR="0019674D">
        <w:rPr>
          <w:rFonts w:ascii="Times New Roman" w:hAnsi="Times New Roman" w:cs="Times New Roman" w:hint="eastAsia"/>
          <w:sz w:val="22"/>
        </w:rPr>
        <w:t>.</w:t>
      </w:r>
      <w:r w:rsidR="00ED0300">
        <w:rPr>
          <w:rFonts w:ascii="Times New Roman" w:hAnsi="Times New Roman" w:cs="Times New Roman" w:hint="eastAsia"/>
          <w:sz w:val="22"/>
        </w:rPr>
        <w:t xml:space="preserve"> However</w:t>
      </w:r>
      <w:r w:rsidR="00E71374">
        <w:rPr>
          <w:rFonts w:ascii="Times New Roman" w:hAnsi="Times New Roman" w:cs="Times New Roman" w:hint="eastAsia"/>
          <w:sz w:val="22"/>
        </w:rPr>
        <w:t xml:space="preserve">, 6ms duration </w:t>
      </w:r>
      <w:r>
        <w:rPr>
          <w:rFonts w:ascii="Times New Roman" w:hAnsi="Times New Roman" w:cs="Times New Roman" w:hint="eastAsia"/>
          <w:sz w:val="22"/>
        </w:rPr>
        <w:t xml:space="preserve">may </w:t>
      </w:r>
      <w:r w:rsidR="00E71374">
        <w:rPr>
          <w:rFonts w:ascii="Times New Roman" w:hAnsi="Times New Roman" w:cs="Times New Roman" w:hint="eastAsia"/>
          <w:sz w:val="22"/>
        </w:rPr>
        <w:t xml:space="preserve">not </w:t>
      </w:r>
      <w:r w:rsidR="00312892">
        <w:rPr>
          <w:rFonts w:ascii="Times New Roman" w:eastAsia="ＭＳ 明朝" w:hAnsi="Times New Roman" w:cs="Times New Roman" w:hint="eastAsia"/>
          <w:sz w:val="22"/>
          <w:lang w:eastAsia="ja-JP"/>
        </w:rPr>
        <w:t xml:space="preserve">be </w:t>
      </w:r>
      <w:r w:rsidR="00E71374">
        <w:rPr>
          <w:rFonts w:ascii="Times New Roman" w:hAnsi="Times New Roman" w:cs="Times New Roman" w:hint="eastAsia"/>
          <w:sz w:val="22"/>
        </w:rPr>
        <w:t>necessary for the RSSI measurement</w:t>
      </w:r>
      <w:r>
        <w:rPr>
          <w:rFonts w:ascii="Times New Roman" w:hAnsi="Times New Roman" w:cs="Times New Roman" w:hint="eastAsia"/>
          <w:sz w:val="22"/>
        </w:rPr>
        <w:t xml:space="preserve"> as RMTC could be much smaller</w:t>
      </w:r>
      <w:r w:rsidR="00264023">
        <w:rPr>
          <w:rFonts w:ascii="Times New Roman" w:hAnsi="Times New Roman" w:cs="Times New Roman" w:hint="eastAsia"/>
          <w:sz w:val="22"/>
        </w:rPr>
        <w:t xml:space="preserve">. </w:t>
      </w:r>
      <w:r w:rsidR="00746B7E">
        <w:rPr>
          <w:rFonts w:ascii="Times New Roman" w:hAnsi="Times New Roman" w:cs="Times New Roman" w:hint="eastAsia"/>
          <w:sz w:val="22"/>
        </w:rPr>
        <w:t>As for the measurement period</w:t>
      </w:r>
      <w:r w:rsidR="00ED0300">
        <w:rPr>
          <w:rFonts w:ascii="Times New Roman" w:hAnsi="Times New Roman" w:cs="Times New Roman" w:hint="eastAsia"/>
          <w:sz w:val="22"/>
        </w:rPr>
        <w:t>,</w:t>
      </w:r>
      <w:r w:rsidR="00ED0300" w:rsidRPr="00ED0300">
        <w:rPr>
          <w:rFonts w:ascii="Times New Roman" w:hAnsi="Times New Roman" w:cs="Times New Roman" w:hint="eastAsia"/>
          <w:sz w:val="22"/>
        </w:rPr>
        <w:t xml:space="preserve"> </w:t>
      </w:r>
      <w:r w:rsidR="00ED0300">
        <w:rPr>
          <w:rFonts w:ascii="Times New Roman" w:hAnsi="Times New Roman" w:cs="Times New Roman" w:hint="eastAsia"/>
          <w:sz w:val="22"/>
        </w:rPr>
        <w:t xml:space="preserve">with conventional MGRP of 40/80 </w:t>
      </w:r>
      <w:proofErr w:type="spellStart"/>
      <w:r w:rsidR="00ED0300">
        <w:rPr>
          <w:rFonts w:ascii="Times New Roman" w:hAnsi="Times New Roman" w:cs="Times New Roman" w:hint="eastAsia"/>
          <w:sz w:val="22"/>
        </w:rPr>
        <w:t>ms</w:t>
      </w:r>
      <w:proofErr w:type="spellEnd"/>
      <w:r w:rsidR="00ED0300">
        <w:rPr>
          <w:rFonts w:ascii="Times New Roman" w:hAnsi="Times New Roman" w:cs="Times New Roman" w:hint="eastAsia"/>
          <w:sz w:val="22"/>
        </w:rPr>
        <w:t xml:space="preserve">, UE may take a long time to finish measurement on a large number of unlicensed carriers. There will be a large delay for </w:t>
      </w:r>
      <w:proofErr w:type="spellStart"/>
      <w:r w:rsidR="00ED0300">
        <w:rPr>
          <w:rFonts w:ascii="Times New Roman" w:hAnsi="Times New Roman" w:cs="Times New Roman" w:hint="eastAsia"/>
          <w:sz w:val="22"/>
        </w:rPr>
        <w:t>eNB</w:t>
      </w:r>
      <w:proofErr w:type="spellEnd"/>
      <w:r w:rsidR="00ED0300">
        <w:rPr>
          <w:rFonts w:ascii="Times New Roman" w:hAnsi="Times New Roman" w:cs="Times New Roman" w:hint="eastAsia"/>
          <w:sz w:val="22"/>
        </w:rPr>
        <w:t xml:space="preserve"> to get the RSSI measurement results</w:t>
      </w:r>
      <w:r>
        <w:rPr>
          <w:rFonts w:ascii="Times New Roman" w:hAnsi="Times New Roman" w:cs="Times New Roman" w:hint="eastAsia"/>
          <w:sz w:val="22"/>
        </w:rPr>
        <w:t xml:space="preserve"> to make carrier selection </w:t>
      </w:r>
      <w:r>
        <w:rPr>
          <w:rFonts w:ascii="Times New Roman" w:hAnsi="Times New Roman" w:cs="Times New Roman"/>
          <w:sz w:val="22"/>
        </w:rPr>
        <w:t>decision</w:t>
      </w:r>
      <w:r w:rsidR="00ED0300">
        <w:rPr>
          <w:rFonts w:ascii="Times New Roman" w:hAnsi="Times New Roman" w:cs="Times New Roman" w:hint="eastAsia"/>
          <w:sz w:val="22"/>
        </w:rPr>
        <w:t xml:space="preserve">. </w:t>
      </w:r>
      <w:r w:rsidR="00746B7E">
        <w:rPr>
          <w:rFonts w:ascii="Times New Roman" w:hAnsi="Times New Roman" w:cs="Times New Roman" w:hint="eastAsia"/>
          <w:sz w:val="22"/>
        </w:rPr>
        <w:t xml:space="preserve">On the other hand, the MGRP cannot be too short as frequent measurement will </w:t>
      </w:r>
      <w:r w:rsidR="00746B7E">
        <w:rPr>
          <w:rFonts w:ascii="Times New Roman" w:hAnsi="Times New Roman" w:cs="Times New Roman"/>
          <w:sz w:val="22"/>
        </w:rPr>
        <w:t>affect</w:t>
      </w:r>
      <w:r w:rsidR="00746B7E">
        <w:rPr>
          <w:rFonts w:ascii="Times New Roman" w:hAnsi="Times New Roman" w:cs="Times New Roman" w:hint="eastAsia"/>
          <w:sz w:val="22"/>
        </w:rPr>
        <w:t xml:space="preserve"> UE</w:t>
      </w:r>
      <w:r w:rsidR="00746B7E">
        <w:rPr>
          <w:rFonts w:ascii="Times New Roman" w:hAnsi="Times New Roman" w:cs="Times New Roman"/>
          <w:sz w:val="22"/>
        </w:rPr>
        <w:t>’</w:t>
      </w:r>
      <w:r w:rsidR="00746B7E">
        <w:rPr>
          <w:rFonts w:ascii="Times New Roman" w:hAnsi="Times New Roman" w:cs="Times New Roman" w:hint="eastAsia"/>
          <w:sz w:val="22"/>
        </w:rPr>
        <w:t xml:space="preserve">s communication with its serving </w:t>
      </w:r>
      <w:proofErr w:type="spellStart"/>
      <w:r w:rsidR="00746B7E">
        <w:rPr>
          <w:rFonts w:ascii="Times New Roman" w:hAnsi="Times New Roman" w:cs="Times New Roman" w:hint="eastAsia"/>
          <w:sz w:val="22"/>
        </w:rPr>
        <w:t>eNB</w:t>
      </w:r>
      <w:proofErr w:type="spellEnd"/>
      <w:r w:rsidR="00746B7E">
        <w:rPr>
          <w:rFonts w:ascii="Times New Roman" w:hAnsi="Times New Roman" w:cs="Times New Roman" w:hint="eastAsia"/>
          <w:sz w:val="22"/>
        </w:rPr>
        <w:t xml:space="preserve">. Hence, the MGRP needs to be carefully set to achieve a good </w:t>
      </w:r>
      <w:r w:rsidR="00746B7E">
        <w:rPr>
          <w:rFonts w:ascii="Times New Roman" w:hAnsi="Times New Roman" w:cs="Times New Roman"/>
          <w:sz w:val="22"/>
        </w:rPr>
        <w:t>tradeoff</w:t>
      </w:r>
      <w:r w:rsidR="00746B7E">
        <w:rPr>
          <w:rFonts w:ascii="Times New Roman" w:hAnsi="Times New Roman" w:cs="Times New Roman" w:hint="eastAsia"/>
          <w:sz w:val="22"/>
        </w:rPr>
        <w:t xml:space="preserve"> between delay for </w:t>
      </w:r>
      <w:proofErr w:type="spellStart"/>
      <w:r w:rsidR="00746B7E">
        <w:rPr>
          <w:rFonts w:ascii="Times New Roman" w:hAnsi="Times New Roman" w:cs="Times New Roman" w:hint="eastAsia"/>
          <w:sz w:val="22"/>
        </w:rPr>
        <w:t>eNB</w:t>
      </w:r>
      <w:proofErr w:type="spellEnd"/>
      <w:r w:rsidR="00746B7E">
        <w:rPr>
          <w:rFonts w:ascii="Times New Roman" w:hAnsi="Times New Roman" w:cs="Times New Roman" w:hint="eastAsia"/>
          <w:sz w:val="22"/>
        </w:rPr>
        <w:t xml:space="preserve"> to get RSSI report and UE</w:t>
      </w:r>
      <w:r w:rsidR="00746B7E">
        <w:rPr>
          <w:rFonts w:ascii="Times New Roman" w:hAnsi="Times New Roman" w:cs="Times New Roman"/>
          <w:sz w:val="22"/>
        </w:rPr>
        <w:t>’</w:t>
      </w:r>
      <w:r w:rsidR="00E507D9">
        <w:rPr>
          <w:rFonts w:ascii="Times New Roman" w:hAnsi="Times New Roman" w:cs="Times New Roman" w:hint="eastAsia"/>
          <w:sz w:val="22"/>
        </w:rPr>
        <w:t>s scheduling chance.</w:t>
      </w:r>
      <w:r>
        <w:rPr>
          <w:rFonts w:ascii="Times New Roman" w:hAnsi="Times New Roman" w:cs="Times New Roman" w:hint="eastAsia"/>
          <w:sz w:val="22"/>
        </w:rPr>
        <w:t xml:space="preserve"> Anyway, a new MG pattern with shorter MGL (&lt;6ms) and shorter MGRP (&lt;40ms) can be considered. </w:t>
      </w:r>
    </w:p>
    <w:p w:rsidR="00E21589" w:rsidRPr="00091FB0" w:rsidRDefault="00091FB0" w:rsidP="008E6355">
      <w:p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However, as analyzed in Section 3.1, </w:t>
      </w:r>
      <w:proofErr w:type="gramStart"/>
      <w:r w:rsidR="00BF7690">
        <w:rPr>
          <w:rFonts w:ascii="Times New Roman" w:hAnsi="Times New Roman" w:cs="Times New Roman" w:hint="eastAsia"/>
          <w:sz w:val="22"/>
        </w:rPr>
        <w:t>The</w:t>
      </w:r>
      <w:proofErr w:type="gramEnd"/>
      <w:r w:rsidR="00BF7690">
        <w:rPr>
          <w:rFonts w:ascii="Times New Roman" w:hAnsi="Times New Roman" w:cs="Times New Roman" w:hint="eastAsia"/>
          <w:sz w:val="22"/>
        </w:rPr>
        <w:t xml:space="preserve"> problem of </w:t>
      </w:r>
      <w:r w:rsidR="00E21589">
        <w:rPr>
          <w:rFonts w:ascii="Times New Roman" w:hAnsi="Times New Roman" w:cs="Times New Roman" w:hint="eastAsia"/>
          <w:sz w:val="22"/>
        </w:rPr>
        <w:t>interruptions</w:t>
      </w:r>
      <w:r w:rsidR="00BF7690">
        <w:rPr>
          <w:rFonts w:ascii="Times New Roman" w:hAnsi="Times New Roman" w:cs="Times New Roman" w:hint="eastAsia"/>
          <w:sz w:val="22"/>
        </w:rPr>
        <w:t xml:space="preserve"> of U</w:t>
      </w:r>
      <w:r w:rsidR="00E21589">
        <w:rPr>
          <w:rFonts w:ascii="Times New Roman" w:hAnsi="Times New Roman" w:cs="Times New Roman" w:hint="eastAsia"/>
          <w:sz w:val="22"/>
        </w:rPr>
        <w:t>E</w:t>
      </w:r>
      <w:r w:rsidR="00BF7690">
        <w:rPr>
          <w:rFonts w:ascii="Times New Roman" w:hAnsi="Times New Roman" w:cs="Times New Roman"/>
          <w:sz w:val="22"/>
        </w:rPr>
        <w:t>’</w:t>
      </w:r>
      <w:r w:rsidR="00BF7690">
        <w:rPr>
          <w:rFonts w:ascii="Times New Roman" w:hAnsi="Times New Roman" w:cs="Times New Roman" w:hint="eastAsia"/>
          <w:sz w:val="22"/>
        </w:rPr>
        <w:t>s</w:t>
      </w:r>
      <w:r w:rsidR="00E21589">
        <w:rPr>
          <w:rFonts w:ascii="Times New Roman" w:hAnsi="Times New Roman" w:cs="Times New Roman" w:hint="eastAsia"/>
          <w:sz w:val="22"/>
        </w:rPr>
        <w:t xml:space="preserve"> scheduling</w:t>
      </w:r>
      <w:r w:rsidR="00E21589">
        <w:rPr>
          <w:rFonts w:ascii="Times New Roman" w:hAnsi="Times New Roman" w:cs="Times New Roman"/>
          <w:sz w:val="22"/>
        </w:rPr>
        <w:t xml:space="preserve"> </w:t>
      </w:r>
      <w:r w:rsidR="00BF7690">
        <w:rPr>
          <w:rFonts w:ascii="Times New Roman" w:hAnsi="Times New Roman" w:cs="Times New Roman" w:hint="eastAsia"/>
          <w:sz w:val="22"/>
        </w:rPr>
        <w:t xml:space="preserve">becomes severer when a new/independent </w:t>
      </w:r>
      <w:r w:rsidR="00E21589">
        <w:rPr>
          <w:rFonts w:ascii="Times New Roman" w:hAnsi="Times New Roman" w:cs="Times New Roman" w:hint="eastAsia"/>
          <w:sz w:val="22"/>
        </w:rPr>
        <w:t>MG configuration is introduced.</w:t>
      </w:r>
      <w:r w:rsidR="00BF7690">
        <w:rPr>
          <w:rFonts w:ascii="Times New Roman" w:hAnsi="Times New Roman" w:cs="Times New Roman" w:hint="eastAsia"/>
          <w:sz w:val="22"/>
        </w:rPr>
        <w:t xml:space="preserve"> </w:t>
      </w:r>
      <w:proofErr w:type="gramStart"/>
      <w:r w:rsidR="003168FF">
        <w:rPr>
          <w:rFonts w:ascii="Times New Roman" w:hAnsi="Times New Roman" w:cs="Times New Roman" w:hint="eastAsia"/>
          <w:sz w:val="22"/>
        </w:rPr>
        <w:t>To address the problem, Alt</w:t>
      </w:r>
      <w:r>
        <w:rPr>
          <w:rFonts w:ascii="Times New Roman" w:hAnsi="Times New Roman" w:cs="Times New Roman" w:hint="eastAsia"/>
          <w:sz w:val="22"/>
        </w:rPr>
        <w:t>s.</w:t>
      </w:r>
      <w:proofErr w:type="gramEnd"/>
      <w:r w:rsidR="003168FF">
        <w:rPr>
          <w:rFonts w:ascii="Times New Roman" w:hAnsi="Times New Roman" w:cs="Times New Roman" w:hint="eastAsia"/>
          <w:sz w:val="22"/>
        </w:rPr>
        <w:t xml:space="preserve"> 1, 2 and 3 can</w:t>
      </w:r>
      <w:r w:rsidR="00FB49DB">
        <w:rPr>
          <w:rFonts w:ascii="Times New Roman" w:hAnsi="Times New Roman" w:cs="Times New Roman" w:hint="eastAsia"/>
          <w:sz w:val="22"/>
        </w:rPr>
        <w:t xml:space="preserve"> also</w:t>
      </w:r>
      <w:r w:rsidR="003168FF">
        <w:rPr>
          <w:rFonts w:ascii="Times New Roman" w:hAnsi="Times New Roman" w:cs="Times New Roman" w:hint="eastAsia"/>
          <w:sz w:val="22"/>
        </w:rPr>
        <w:t xml:space="preserve"> be applied</w:t>
      </w:r>
      <w:r w:rsidR="00FB49DB">
        <w:rPr>
          <w:rFonts w:ascii="Times New Roman" w:hAnsi="Times New Roman" w:cs="Times New Roman" w:hint="eastAsia"/>
          <w:sz w:val="22"/>
        </w:rPr>
        <w:t xml:space="preserve"> </w:t>
      </w:r>
      <w:r>
        <w:rPr>
          <w:rFonts w:ascii="Times New Roman" w:hAnsi="Times New Roman" w:cs="Times New Roman" w:hint="eastAsia"/>
          <w:sz w:val="22"/>
        </w:rPr>
        <w:t>together with Alt. 6</w:t>
      </w:r>
      <w:r w:rsidR="003168FF">
        <w:rPr>
          <w:rFonts w:ascii="Times New Roman" w:hAnsi="Times New Roman" w:cs="Times New Roman" w:hint="eastAsia"/>
          <w:sz w:val="22"/>
        </w:rPr>
        <w:t>.</w:t>
      </w:r>
      <w:r>
        <w:rPr>
          <w:rFonts w:ascii="Times New Roman" w:hAnsi="Times New Roman" w:cs="Times New Roman" w:hint="eastAsia"/>
          <w:sz w:val="22"/>
        </w:rPr>
        <w:t xml:space="preserve"> And the new MG pattern with shorter MGRP works well with Alts. </w:t>
      </w:r>
      <w:proofErr w:type="gramStart"/>
      <w:r>
        <w:rPr>
          <w:rFonts w:ascii="Times New Roman" w:hAnsi="Times New Roman" w:cs="Times New Roman" w:hint="eastAsia"/>
          <w:sz w:val="22"/>
        </w:rPr>
        <w:t>1, 2 and 3.</w:t>
      </w:r>
      <w:proofErr w:type="gramEnd"/>
      <w:r>
        <w:rPr>
          <w:rFonts w:ascii="Times New Roman" w:hAnsi="Times New Roman" w:cs="Times New Roman" w:hint="eastAsia"/>
          <w:sz w:val="22"/>
        </w:rPr>
        <w:t xml:space="preserve"> Because shorter MGRP </w:t>
      </w:r>
      <w:r>
        <w:rPr>
          <w:rFonts w:ascii="Times New Roman" w:hAnsi="Times New Roman" w:cs="Times New Roman"/>
          <w:sz w:val="22"/>
        </w:rPr>
        <w:t xml:space="preserve">increases the </w:t>
      </w:r>
      <w:r>
        <w:rPr>
          <w:rFonts w:ascii="Times New Roman" w:hAnsi="Times New Roman" w:cs="Times New Roman" w:hint="eastAsia"/>
          <w:sz w:val="22"/>
        </w:rPr>
        <w:t>inter-frequency RSSI</w:t>
      </w:r>
      <w:r>
        <w:rPr>
          <w:rFonts w:ascii="Times New Roman" w:hAnsi="Times New Roman" w:cs="Times New Roman"/>
          <w:sz w:val="22"/>
        </w:rPr>
        <w:t xml:space="preserve"> meas</w:t>
      </w:r>
      <w:r>
        <w:rPr>
          <w:rFonts w:ascii="Times New Roman" w:hAnsi="Times New Roman" w:cs="Times New Roman" w:hint="eastAsia"/>
          <w:sz w:val="22"/>
        </w:rPr>
        <w:t>urement</w:t>
      </w:r>
      <w:r w:rsidRPr="00091FB0">
        <w:rPr>
          <w:rFonts w:ascii="Times New Roman" w:hAnsi="Times New Roman" w:cs="Times New Roman"/>
          <w:sz w:val="22"/>
        </w:rPr>
        <w:t xml:space="preserve"> times while the three </w:t>
      </w:r>
      <w:r w:rsidR="00D63705">
        <w:rPr>
          <w:rFonts w:ascii="Times New Roman" w:hAnsi="Times New Roman" w:cs="Times New Roman" w:hint="eastAsia"/>
          <w:sz w:val="22"/>
        </w:rPr>
        <w:t>alter</w:t>
      </w:r>
      <w:r>
        <w:rPr>
          <w:rFonts w:ascii="Times New Roman" w:hAnsi="Times New Roman" w:cs="Times New Roman" w:hint="eastAsia"/>
          <w:sz w:val="22"/>
        </w:rPr>
        <w:t>natives help to</w:t>
      </w:r>
      <w:r w:rsidRPr="00091FB0">
        <w:rPr>
          <w:rFonts w:ascii="Times New Roman" w:hAnsi="Times New Roman" w:cs="Times New Roman"/>
          <w:sz w:val="22"/>
        </w:rPr>
        <w:t xml:space="preserve"> skip some unsuitable timing for </w:t>
      </w:r>
      <w:r>
        <w:rPr>
          <w:rFonts w:ascii="Times New Roman" w:hAnsi="Times New Roman" w:cs="Times New Roman" w:hint="eastAsia"/>
          <w:sz w:val="22"/>
        </w:rPr>
        <w:t>the</w:t>
      </w:r>
      <w:r w:rsidR="00E908F3">
        <w:rPr>
          <w:rFonts w:ascii="Times New Roman" w:hAnsi="Times New Roman" w:cs="Times New Roman"/>
          <w:sz w:val="22"/>
        </w:rPr>
        <w:t xml:space="preserve"> measurement. Finally, the meas</w:t>
      </w:r>
      <w:r w:rsidR="00E908F3">
        <w:rPr>
          <w:rFonts w:ascii="Times New Roman" w:hAnsi="Times New Roman" w:cs="Times New Roman" w:hint="eastAsia"/>
          <w:sz w:val="22"/>
        </w:rPr>
        <w:t>urement</w:t>
      </w:r>
      <w:r w:rsidRPr="00091FB0">
        <w:rPr>
          <w:rFonts w:ascii="Times New Roman" w:hAnsi="Times New Roman" w:cs="Times New Roman"/>
          <w:sz w:val="22"/>
        </w:rPr>
        <w:t xml:space="preserve"> times does not increase so m</w:t>
      </w:r>
      <w:r w:rsidR="00E908F3">
        <w:rPr>
          <w:rFonts w:ascii="Times New Roman" w:hAnsi="Times New Roman" w:cs="Times New Roman" w:hint="eastAsia"/>
          <w:sz w:val="22"/>
        </w:rPr>
        <w:t>uch</w:t>
      </w:r>
      <w:r w:rsidRPr="00091FB0">
        <w:rPr>
          <w:rFonts w:ascii="Times New Roman" w:hAnsi="Times New Roman" w:cs="Times New Roman"/>
          <w:sz w:val="22"/>
        </w:rPr>
        <w:t>, but the suitable meas</w:t>
      </w:r>
      <w:r w:rsidR="00E908F3">
        <w:rPr>
          <w:rFonts w:ascii="Times New Roman" w:hAnsi="Times New Roman" w:cs="Times New Roman" w:hint="eastAsia"/>
          <w:sz w:val="22"/>
        </w:rPr>
        <w:t>urement</w:t>
      </w:r>
      <w:r w:rsidRPr="00091FB0">
        <w:rPr>
          <w:rFonts w:ascii="Times New Roman" w:hAnsi="Times New Roman" w:cs="Times New Roman"/>
          <w:sz w:val="22"/>
        </w:rPr>
        <w:t xml:space="preserve"> timing is ensured.</w:t>
      </w:r>
    </w:p>
    <w:p w:rsidR="00E21589" w:rsidRPr="00B51D59" w:rsidRDefault="00E21589" w:rsidP="008E6355">
      <w:pPr>
        <w:rPr>
          <w:rFonts w:ascii="Times New Roman" w:hAnsi="Times New Roman" w:cs="Times New Roman"/>
          <w:sz w:val="22"/>
        </w:rPr>
      </w:pPr>
    </w:p>
    <w:p w:rsidR="00D63705" w:rsidRDefault="00E908F3" w:rsidP="00E45479">
      <w:p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Another</w:t>
      </w:r>
      <w:r w:rsidR="00591979">
        <w:rPr>
          <w:rFonts w:ascii="Times New Roman" w:hAnsi="Times New Roman" w:cs="Times New Roman" w:hint="eastAsia"/>
          <w:sz w:val="22"/>
        </w:rPr>
        <w:t xml:space="preserve"> problem when using two different MG configurations is the collisio</w:t>
      </w:r>
      <w:r w:rsidR="00576EA0">
        <w:rPr>
          <w:rFonts w:ascii="Times New Roman" w:hAnsi="Times New Roman" w:cs="Times New Roman" w:hint="eastAsia"/>
          <w:sz w:val="22"/>
        </w:rPr>
        <w:t xml:space="preserve">n between the corresponding </w:t>
      </w:r>
      <w:r w:rsidR="00591979">
        <w:rPr>
          <w:rFonts w:ascii="Times New Roman" w:hAnsi="Times New Roman" w:cs="Times New Roman" w:hint="eastAsia"/>
          <w:sz w:val="22"/>
        </w:rPr>
        <w:t>MG durations.</w:t>
      </w:r>
      <w:r w:rsidR="005B095A">
        <w:rPr>
          <w:rFonts w:ascii="Times New Roman" w:hAnsi="Times New Roman" w:cs="Times New Roman" w:hint="eastAsia"/>
          <w:sz w:val="22"/>
        </w:rPr>
        <w:t xml:space="preserve"> The </w:t>
      </w:r>
      <w:proofErr w:type="spellStart"/>
      <w:r w:rsidR="005B095A">
        <w:rPr>
          <w:rFonts w:ascii="Times New Roman" w:hAnsi="Times New Roman" w:cs="Times New Roman" w:hint="eastAsia"/>
          <w:sz w:val="22"/>
        </w:rPr>
        <w:t>eNB</w:t>
      </w:r>
      <w:proofErr w:type="spellEnd"/>
      <w:r w:rsidR="005B095A">
        <w:rPr>
          <w:rFonts w:ascii="Times New Roman" w:hAnsi="Times New Roman" w:cs="Times New Roman" w:hint="eastAsia"/>
          <w:sz w:val="22"/>
        </w:rPr>
        <w:t xml:space="preserve"> implementation may </w:t>
      </w:r>
      <w:r>
        <w:rPr>
          <w:rFonts w:ascii="Times New Roman" w:hAnsi="Times New Roman" w:cs="Times New Roman" w:hint="eastAsia"/>
          <w:sz w:val="22"/>
        </w:rPr>
        <w:t xml:space="preserve">not </w:t>
      </w:r>
      <w:r w:rsidR="00312892">
        <w:rPr>
          <w:rFonts w:ascii="Times New Roman" w:eastAsia="ＭＳ 明朝" w:hAnsi="Times New Roman" w:cs="Times New Roman" w:hint="eastAsia"/>
          <w:sz w:val="22"/>
          <w:lang w:eastAsia="ja-JP"/>
        </w:rPr>
        <w:t xml:space="preserve">be </w:t>
      </w:r>
      <w:r w:rsidR="005B095A">
        <w:rPr>
          <w:rFonts w:ascii="Times New Roman" w:hAnsi="Times New Roman" w:cs="Times New Roman" w:hint="eastAsia"/>
          <w:sz w:val="22"/>
        </w:rPr>
        <w:t>enough to solve this problem</w:t>
      </w:r>
      <w:r>
        <w:rPr>
          <w:rFonts w:ascii="Times New Roman" w:hAnsi="Times New Roman" w:cs="Times New Roman" w:hint="eastAsia"/>
          <w:sz w:val="22"/>
        </w:rPr>
        <w:t>. Following methods can be considered. When two MG durations collide, UE can determine the priority between them by some predefined rules. For example, UE can determine the priority based on</w:t>
      </w:r>
      <w:r w:rsidR="002E15B0">
        <w:rPr>
          <w:rFonts w:ascii="Times New Roman" w:hAnsi="Times New Roman" w:cs="Times New Roman" w:hint="eastAsia"/>
          <w:sz w:val="22"/>
        </w:rPr>
        <w:t xml:space="preserve"> the index of the carrier to be measured </w:t>
      </w:r>
      <w:r>
        <w:rPr>
          <w:rFonts w:ascii="Times New Roman" w:hAnsi="Times New Roman" w:cs="Times New Roman" w:hint="eastAsia"/>
          <w:sz w:val="22"/>
        </w:rPr>
        <w:t>or</w:t>
      </w:r>
      <w:r w:rsidR="002E15B0">
        <w:rPr>
          <w:rFonts w:ascii="Times New Roman" w:hAnsi="Times New Roman" w:cs="Times New Roman" w:hint="eastAsia"/>
          <w:sz w:val="22"/>
        </w:rPr>
        <w:t xml:space="preserve"> the </w:t>
      </w:r>
      <w:r>
        <w:rPr>
          <w:rFonts w:ascii="Times New Roman" w:hAnsi="Times New Roman" w:cs="Times New Roman" w:hint="eastAsia"/>
          <w:sz w:val="22"/>
        </w:rPr>
        <w:t>content to be measured</w:t>
      </w:r>
      <w:r w:rsidR="00AF2A32">
        <w:rPr>
          <w:rFonts w:ascii="Times New Roman" w:hAnsi="Times New Roman" w:cs="Times New Roman" w:hint="eastAsia"/>
          <w:sz w:val="22"/>
        </w:rPr>
        <w:t>.</w:t>
      </w:r>
      <w:r w:rsidR="00146851">
        <w:rPr>
          <w:rFonts w:ascii="Times New Roman" w:hAnsi="Times New Roman" w:cs="Times New Roman" w:hint="eastAsia"/>
          <w:sz w:val="22"/>
        </w:rPr>
        <w:t xml:space="preserve"> Alternatively, </w:t>
      </w:r>
      <w:proofErr w:type="spellStart"/>
      <w:r>
        <w:rPr>
          <w:rFonts w:ascii="Times New Roman" w:hAnsi="Times New Roman" w:cs="Times New Roman" w:hint="eastAsia"/>
          <w:sz w:val="22"/>
        </w:rPr>
        <w:t>eNB</w:t>
      </w:r>
      <w:proofErr w:type="spellEnd"/>
      <w:r>
        <w:rPr>
          <w:rFonts w:ascii="Times New Roman" w:hAnsi="Times New Roman" w:cs="Times New Roman" w:hint="eastAsia"/>
          <w:sz w:val="22"/>
        </w:rPr>
        <w:t xml:space="preserve"> can use L1 signaling to </w:t>
      </w:r>
      <w:r w:rsidR="005B17BD">
        <w:rPr>
          <w:rFonts w:ascii="Times New Roman" w:hAnsi="Times New Roman" w:cs="Times New Roman" w:hint="eastAsia"/>
          <w:sz w:val="22"/>
        </w:rPr>
        <w:t xml:space="preserve">indicate the priority </w:t>
      </w:r>
      <w:r>
        <w:rPr>
          <w:rFonts w:ascii="Times New Roman" w:hAnsi="Times New Roman" w:cs="Times New Roman" w:hint="eastAsia"/>
          <w:sz w:val="22"/>
        </w:rPr>
        <w:t xml:space="preserve">between two </w:t>
      </w:r>
      <w:r w:rsidR="005B17BD">
        <w:rPr>
          <w:rFonts w:ascii="Times New Roman" w:hAnsi="Times New Roman" w:cs="Times New Roman" w:hint="eastAsia"/>
          <w:sz w:val="22"/>
        </w:rPr>
        <w:t xml:space="preserve">MG </w:t>
      </w:r>
      <w:r>
        <w:rPr>
          <w:rFonts w:ascii="Times New Roman" w:hAnsi="Times New Roman" w:cs="Times New Roman" w:hint="eastAsia"/>
          <w:sz w:val="22"/>
        </w:rPr>
        <w:t>durations</w:t>
      </w:r>
      <w:r w:rsidR="005B17BD">
        <w:rPr>
          <w:rFonts w:ascii="Times New Roman" w:hAnsi="Times New Roman" w:cs="Times New Roman" w:hint="eastAsia"/>
          <w:sz w:val="22"/>
        </w:rPr>
        <w:t>.</w:t>
      </w:r>
      <w:r w:rsidR="008F6098">
        <w:rPr>
          <w:rFonts w:ascii="Times New Roman" w:hAnsi="Times New Roman" w:cs="Times New Roman" w:hint="eastAsia"/>
          <w:sz w:val="22"/>
        </w:rPr>
        <w:t xml:space="preserve"> </w:t>
      </w:r>
    </w:p>
    <w:p w:rsidR="004658F9" w:rsidRPr="00243F73" w:rsidRDefault="004658F9">
      <w:pPr>
        <w:rPr>
          <w:rFonts w:ascii="Times New Roman" w:hAnsi="Times New Roman" w:cs="Times New Roman"/>
          <w:sz w:val="22"/>
        </w:rPr>
      </w:pPr>
    </w:p>
    <w:p w:rsidR="00261695" w:rsidRDefault="00EC6CF6" w:rsidP="008E6355">
      <w:p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Based on the analysis above, we think t</w:t>
      </w:r>
      <w:r w:rsidR="005157B4">
        <w:rPr>
          <w:rFonts w:ascii="Times New Roman" w:hAnsi="Times New Roman" w:cs="Times New Roman" w:hint="eastAsia"/>
          <w:sz w:val="22"/>
        </w:rPr>
        <w:t xml:space="preserve">wo important factors need to be considered for the inter-frequency RSSI measurement: the timing to take measurement and the </w:t>
      </w:r>
      <w:r>
        <w:rPr>
          <w:rFonts w:ascii="Times New Roman" w:hAnsi="Times New Roman" w:cs="Times New Roman" w:hint="eastAsia"/>
          <w:sz w:val="22"/>
        </w:rPr>
        <w:t>interruption of</w:t>
      </w:r>
      <w:r w:rsidR="005157B4">
        <w:rPr>
          <w:rFonts w:ascii="Times New Roman" w:hAnsi="Times New Roman" w:cs="Times New Roman" w:hint="eastAsia"/>
          <w:sz w:val="22"/>
        </w:rPr>
        <w:t xml:space="preserve"> UE scheduling. </w:t>
      </w:r>
      <w:r w:rsidR="00E656F0">
        <w:rPr>
          <w:rFonts w:ascii="Times New Roman" w:hAnsi="Times New Roman" w:cs="Times New Roman" w:hint="eastAsia"/>
          <w:sz w:val="22"/>
        </w:rPr>
        <w:t xml:space="preserve">In this sense, </w:t>
      </w:r>
      <w:r w:rsidR="00EC1E27">
        <w:rPr>
          <w:rFonts w:ascii="Times New Roman" w:hAnsi="Times New Roman" w:cs="Times New Roman" w:hint="eastAsia"/>
          <w:sz w:val="22"/>
        </w:rPr>
        <w:t>the a</w:t>
      </w:r>
      <w:r w:rsidR="00E656F0">
        <w:rPr>
          <w:rFonts w:ascii="Times New Roman" w:hAnsi="Times New Roman" w:cs="Times New Roman" w:hint="eastAsia"/>
          <w:sz w:val="22"/>
        </w:rPr>
        <w:t>lternative</w:t>
      </w:r>
      <w:r w:rsidR="00EC1E27">
        <w:rPr>
          <w:rFonts w:ascii="Times New Roman" w:hAnsi="Times New Roman" w:cs="Times New Roman" w:hint="eastAsia"/>
          <w:sz w:val="22"/>
        </w:rPr>
        <w:t>s that use one MG configuration</w:t>
      </w:r>
      <w:r>
        <w:rPr>
          <w:rFonts w:ascii="Times New Roman" w:hAnsi="Times New Roman" w:cs="Times New Roman" w:hint="eastAsia"/>
          <w:sz w:val="22"/>
        </w:rPr>
        <w:t xml:space="preserve"> can</w:t>
      </w:r>
      <w:r w:rsidR="00E656F0">
        <w:rPr>
          <w:rFonts w:ascii="Times New Roman" w:hAnsi="Times New Roman" w:cs="Times New Roman" w:hint="eastAsia"/>
          <w:sz w:val="22"/>
        </w:rPr>
        <w:t xml:space="preserve"> </w:t>
      </w:r>
      <w:r w:rsidR="00EC1E27">
        <w:rPr>
          <w:rFonts w:ascii="Times New Roman" w:hAnsi="Times New Roman" w:cs="Times New Roman" w:hint="eastAsia"/>
          <w:sz w:val="22"/>
        </w:rPr>
        <w:t xml:space="preserve">solve the problems by considering the two factors. By using two independent MG configurations, </w:t>
      </w:r>
      <w:r w:rsidR="00E656F0">
        <w:rPr>
          <w:rFonts w:ascii="Times New Roman" w:hAnsi="Times New Roman" w:cs="Times New Roman" w:hint="eastAsia"/>
          <w:sz w:val="22"/>
        </w:rPr>
        <w:t xml:space="preserve">RSSI </w:t>
      </w:r>
      <w:r w:rsidR="00E656F0">
        <w:rPr>
          <w:rFonts w:ascii="Times New Roman" w:hAnsi="Times New Roman" w:cs="Times New Roman"/>
          <w:sz w:val="22"/>
        </w:rPr>
        <w:t>measurement</w:t>
      </w:r>
      <w:r w:rsidR="00E656F0">
        <w:rPr>
          <w:rFonts w:ascii="Times New Roman" w:hAnsi="Times New Roman" w:cs="Times New Roman" w:hint="eastAsia"/>
          <w:sz w:val="22"/>
        </w:rPr>
        <w:t xml:space="preserve"> </w:t>
      </w:r>
      <w:r w:rsidR="00EC1E27">
        <w:rPr>
          <w:rFonts w:ascii="Times New Roman" w:hAnsi="Times New Roman" w:cs="Times New Roman" w:hint="eastAsia"/>
          <w:sz w:val="22"/>
        </w:rPr>
        <w:t xml:space="preserve">can be differentiated from the </w:t>
      </w:r>
      <w:r w:rsidR="00E656F0">
        <w:rPr>
          <w:rFonts w:ascii="Times New Roman" w:hAnsi="Times New Roman" w:cs="Times New Roman" w:hint="eastAsia"/>
          <w:sz w:val="22"/>
        </w:rPr>
        <w:t>RSRP measurement</w:t>
      </w:r>
      <w:r w:rsidR="00552D27">
        <w:rPr>
          <w:rFonts w:ascii="Times New Roman" w:hAnsi="Times New Roman" w:cs="Times New Roman" w:hint="eastAsia"/>
          <w:sz w:val="22"/>
        </w:rPr>
        <w:t>.</w:t>
      </w:r>
      <w:r>
        <w:rPr>
          <w:rFonts w:ascii="Times New Roman" w:hAnsi="Times New Roman" w:cs="Times New Roman" w:hint="eastAsia"/>
          <w:sz w:val="22"/>
        </w:rPr>
        <w:t xml:space="preserve"> </w:t>
      </w:r>
      <w:r>
        <w:rPr>
          <w:rFonts w:ascii="Times New Roman" w:hAnsi="Times New Roman" w:cs="Times New Roman" w:hint="eastAsia"/>
          <w:sz w:val="22"/>
        </w:rPr>
        <w:lastRenderedPageBreak/>
        <w:t>More suitable design for RSSI measurement can be considered but accordingly</w:t>
      </w:r>
      <w:r w:rsidR="00EC1E27">
        <w:rPr>
          <w:rFonts w:ascii="Times New Roman" w:hAnsi="Times New Roman" w:cs="Times New Roman" w:hint="eastAsia"/>
          <w:sz w:val="22"/>
        </w:rPr>
        <w:t xml:space="preserve"> </w:t>
      </w:r>
      <w:r w:rsidR="0021456F">
        <w:rPr>
          <w:rFonts w:ascii="Times New Roman" w:hAnsi="Times New Roman" w:cs="Times New Roman" w:hint="eastAsia"/>
          <w:sz w:val="22"/>
        </w:rPr>
        <w:t>more efforts need to be made.</w:t>
      </w:r>
    </w:p>
    <w:p w:rsidR="00EC6CF6" w:rsidRDefault="00EC6CF6" w:rsidP="008E6355">
      <w:pPr>
        <w:rPr>
          <w:rFonts w:ascii="Times New Roman" w:hAnsi="Times New Roman" w:cs="Times New Roman"/>
          <w:sz w:val="22"/>
        </w:rPr>
      </w:pPr>
    </w:p>
    <w:p w:rsidR="00EC6CF6" w:rsidRPr="00E42381" w:rsidRDefault="00E45479">
      <w:pPr>
        <w:rPr>
          <w:rFonts w:ascii="Times New Roman" w:hAnsi="Times New Roman" w:cs="Times New Roman"/>
          <w:b/>
          <w:sz w:val="22"/>
        </w:rPr>
      </w:pPr>
      <w:r w:rsidRPr="00E42381">
        <w:rPr>
          <w:rFonts w:ascii="Times New Roman" w:hAnsi="Times New Roman" w:cs="Times New Roman"/>
          <w:b/>
          <w:sz w:val="22"/>
        </w:rPr>
        <w:t xml:space="preserve">Proposal </w:t>
      </w:r>
      <w:r w:rsidR="00C54CA0">
        <w:rPr>
          <w:rFonts w:ascii="Times New Roman" w:eastAsia="ＭＳ 明朝" w:hAnsi="Times New Roman" w:cs="Times New Roman" w:hint="eastAsia"/>
          <w:b/>
          <w:sz w:val="22"/>
          <w:lang w:eastAsia="ja-JP"/>
        </w:rPr>
        <w:t>2</w:t>
      </w:r>
      <w:r w:rsidR="00EC6CF6" w:rsidRPr="00E42381">
        <w:rPr>
          <w:rFonts w:ascii="Times New Roman" w:hAnsi="Times New Roman" w:cs="Times New Roman"/>
          <w:b/>
          <w:sz w:val="22"/>
        </w:rPr>
        <w:t>: If additional MG configuration is introduced for inter-frequency RSSI measurement for LAA unlicensed carriers, following issues need to be considered.</w:t>
      </w:r>
    </w:p>
    <w:p w:rsidR="00EC6CF6" w:rsidRDefault="00EC6CF6" w:rsidP="00EC6CF6">
      <w:pPr>
        <w:pStyle w:val="a7"/>
        <w:numPr>
          <w:ilvl w:val="0"/>
          <w:numId w:val="16"/>
        </w:numPr>
        <w:ind w:firstLineChars="0"/>
        <w:rPr>
          <w:rFonts w:ascii="Times New Roman" w:hAnsi="Times New Roman" w:cs="Times New Roman"/>
          <w:b/>
          <w:sz w:val="22"/>
        </w:rPr>
      </w:pPr>
      <w:r>
        <w:rPr>
          <w:rFonts w:ascii="Times New Roman" w:hAnsi="Times New Roman" w:cs="Times New Roman" w:hint="eastAsia"/>
          <w:b/>
          <w:sz w:val="22"/>
        </w:rPr>
        <w:t xml:space="preserve">New UE behavior within one MG or a new MG pattern to </w:t>
      </w:r>
      <w:r w:rsidR="002F246B">
        <w:rPr>
          <w:rFonts w:ascii="Times New Roman" w:hAnsi="Times New Roman" w:cs="Times New Roman" w:hint="eastAsia"/>
          <w:b/>
          <w:sz w:val="22"/>
        </w:rPr>
        <w:t>align with</w:t>
      </w:r>
      <w:r>
        <w:rPr>
          <w:rFonts w:ascii="Times New Roman" w:hAnsi="Times New Roman" w:cs="Times New Roman" w:hint="eastAsia"/>
          <w:b/>
          <w:sz w:val="22"/>
        </w:rPr>
        <w:t xml:space="preserve"> RMTC better</w:t>
      </w:r>
    </w:p>
    <w:p w:rsidR="00EC6CF6" w:rsidRDefault="00EC6CF6" w:rsidP="00EC6CF6">
      <w:pPr>
        <w:pStyle w:val="a7"/>
        <w:numPr>
          <w:ilvl w:val="0"/>
          <w:numId w:val="16"/>
        </w:numPr>
        <w:ind w:firstLineChars="0"/>
        <w:rPr>
          <w:rFonts w:ascii="Times New Roman" w:hAnsi="Times New Roman" w:cs="Times New Roman"/>
          <w:b/>
          <w:sz w:val="22"/>
        </w:rPr>
      </w:pPr>
      <w:r>
        <w:rPr>
          <w:rFonts w:ascii="Times New Roman" w:hAnsi="Times New Roman" w:cs="Times New Roman"/>
          <w:b/>
          <w:sz w:val="22"/>
        </w:rPr>
        <w:t>M</w:t>
      </w:r>
      <w:r>
        <w:rPr>
          <w:rFonts w:ascii="Times New Roman" w:hAnsi="Times New Roman" w:cs="Times New Roman" w:hint="eastAsia"/>
          <w:b/>
          <w:sz w:val="22"/>
        </w:rPr>
        <w:t>ore severe problem of UE scheduling interruption</w:t>
      </w:r>
    </w:p>
    <w:p w:rsidR="00EC6CF6" w:rsidRPr="00F76C18" w:rsidRDefault="00EC6CF6" w:rsidP="00EC6CF6">
      <w:pPr>
        <w:pStyle w:val="a7"/>
        <w:numPr>
          <w:ilvl w:val="0"/>
          <w:numId w:val="16"/>
        </w:numPr>
        <w:ind w:firstLineChars="0"/>
        <w:rPr>
          <w:rFonts w:ascii="Times New Roman" w:hAnsi="Times New Roman" w:cs="Times New Roman"/>
          <w:b/>
          <w:sz w:val="22"/>
        </w:rPr>
      </w:pPr>
      <w:r>
        <w:rPr>
          <w:rFonts w:ascii="Times New Roman" w:hAnsi="Times New Roman" w:cs="Times New Roman" w:hint="eastAsia"/>
          <w:b/>
          <w:sz w:val="22"/>
        </w:rPr>
        <w:t>Coordination between two MG configurations</w:t>
      </w:r>
    </w:p>
    <w:p w:rsidR="00EC6CF6" w:rsidRPr="00F76C18" w:rsidRDefault="00EC6CF6" w:rsidP="00EC6CF6">
      <w:pPr>
        <w:rPr>
          <w:rFonts w:ascii="Times New Roman" w:hAnsi="Times New Roman" w:cs="Times New Roman"/>
          <w:sz w:val="22"/>
        </w:rPr>
      </w:pPr>
    </w:p>
    <w:p w:rsidR="0011534E" w:rsidRPr="0011534E" w:rsidRDefault="0011534E" w:rsidP="008A65A6">
      <w:pPr>
        <w:pStyle w:val="a7"/>
        <w:keepNext/>
        <w:widowControl/>
        <w:numPr>
          <w:ilvl w:val="0"/>
          <w:numId w:val="8"/>
        </w:numPr>
        <w:tabs>
          <w:tab w:val="left" w:pos="0"/>
        </w:tabs>
        <w:spacing w:before="120" w:after="120"/>
        <w:ind w:left="478" w:hangingChars="170" w:hanging="478"/>
        <w:jc w:val="left"/>
        <w:outlineLvl w:val="0"/>
        <w:rPr>
          <w:rFonts w:ascii="Arial" w:eastAsia="SimSun" w:hAnsi="Arial" w:cs="Times New Roman"/>
          <w:b/>
          <w:bCs/>
          <w:kern w:val="28"/>
          <w:sz w:val="28"/>
          <w:szCs w:val="24"/>
        </w:rPr>
      </w:pPr>
      <w:r>
        <w:rPr>
          <w:rFonts w:ascii="Arial" w:hAnsi="Arial" w:cs="Times New Roman" w:hint="eastAsia"/>
          <w:b/>
          <w:bCs/>
          <w:kern w:val="28"/>
          <w:sz w:val="28"/>
          <w:szCs w:val="24"/>
        </w:rPr>
        <w:t>Conclusion</w:t>
      </w:r>
    </w:p>
    <w:p w:rsidR="0011534E" w:rsidRDefault="00A55EE6" w:rsidP="007879B7">
      <w:pPr>
        <w:spacing w:afterLines="50" w:after="156"/>
        <w:rPr>
          <w:rFonts w:ascii="Times New Roman" w:hAnsi="Times New Roman" w:cs="Times New Roman"/>
          <w:sz w:val="22"/>
        </w:rPr>
      </w:pPr>
      <w:r w:rsidRPr="00A55EE6">
        <w:rPr>
          <w:rFonts w:ascii="Times New Roman" w:hAnsi="Times New Roman" w:cs="Times New Roman"/>
          <w:sz w:val="22"/>
        </w:rPr>
        <w:t>In this contribution, we have discussed inter-frequency RSSI measurement for LAA unlicensed carriers.</w:t>
      </w:r>
      <w:r w:rsidR="00E45479">
        <w:rPr>
          <w:rFonts w:ascii="Times New Roman" w:hAnsi="Times New Roman" w:cs="Times New Roman" w:hint="eastAsia"/>
          <w:sz w:val="22"/>
        </w:rPr>
        <w:t xml:space="preserve"> Two research directions with using one MG configuration or using an additional MG configuration are extensively </w:t>
      </w:r>
      <w:r w:rsidR="002F246B">
        <w:rPr>
          <w:rFonts w:ascii="Times New Roman" w:hAnsi="Times New Roman" w:cs="Times New Roman" w:hint="eastAsia"/>
          <w:sz w:val="22"/>
        </w:rPr>
        <w:t>investigated.</w:t>
      </w:r>
      <w:r w:rsidR="00E45479">
        <w:rPr>
          <w:rFonts w:ascii="Times New Roman" w:hAnsi="Times New Roman" w:cs="Times New Roman" w:hint="eastAsia"/>
          <w:sz w:val="22"/>
        </w:rPr>
        <w:t xml:space="preserve"> The problems under each research direction and the possible solutions for each problem are also discussed.</w:t>
      </w:r>
      <w:r w:rsidR="00504234">
        <w:rPr>
          <w:rFonts w:ascii="Times New Roman" w:hAnsi="Times New Roman" w:cs="Times New Roman" w:hint="eastAsia"/>
          <w:sz w:val="22"/>
        </w:rPr>
        <w:t xml:space="preserve"> Based on the analysis, we </w:t>
      </w:r>
      <w:r w:rsidR="00E45479">
        <w:rPr>
          <w:rFonts w:ascii="Times New Roman" w:hAnsi="Times New Roman" w:cs="Times New Roman" w:hint="eastAsia"/>
          <w:sz w:val="22"/>
        </w:rPr>
        <w:t>have</w:t>
      </w:r>
      <w:r w:rsidR="00504234">
        <w:rPr>
          <w:rFonts w:ascii="Times New Roman" w:hAnsi="Times New Roman" w:cs="Times New Roman" w:hint="eastAsia"/>
          <w:sz w:val="22"/>
        </w:rPr>
        <w:t xml:space="preserve"> following proposal</w:t>
      </w:r>
      <w:r w:rsidR="00E45479">
        <w:rPr>
          <w:rFonts w:ascii="Times New Roman" w:hAnsi="Times New Roman" w:cs="Times New Roman" w:hint="eastAsia"/>
          <w:sz w:val="22"/>
        </w:rPr>
        <w:t>s:</w:t>
      </w:r>
    </w:p>
    <w:p w:rsidR="00C54CA0" w:rsidRPr="00E42381" w:rsidRDefault="00C54CA0" w:rsidP="00C54CA0">
      <w:pPr>
        <w:rPr>
          <w:rFonts w:ascii="Times New Roman" w:hAnsi="Times New Roman" w:cs="Times New Roman"/>
          <w:b/>
          <w:sz w:val="22"/>
        </w:rPr>
      </w:pPr>
      <w:r>
        <w:rPr>
          <w:rFonts w:ascii="Times New Roman" w:eastAsia="ＭＳ 明朝" w:hAnsi="Times New Roman" w:cs="Times New Roman" w:hint="eastAsia"/>
          <w:b/>
          <w:sz w:val="22"/>
          <w:lang w:eastAsia="ja-JP"/>
        </w:rPr>
        <w:t>Observation</w:t>
      </w:r>
      <w:r w:rsidRPr="00E42381">
        <w:rPr>
          <w:rFonts w:ascii="Times New Roman" w:hAnsi="Times New Roman" w:cs="Times New Roman"/>
          <w:b/>
          <w:sz w:val="22"/>
        </w:rPr>
        <w:t xml:space="preserve"> 1: </w:t>
      </w:r>
      <w:r>
        <w:rPr>
          <w:rFonts w:ascii="Times New Roman" w:eastAsia="ＭＳ 明朝" w:hAnsi="Times New Roman" w:cs="Times New Roman" w:hint="eastAsia"/>
          <w:b/>
          <w:sz w:val="22"/>
          <w:lang w:eastAsia="ja-JP"/>
        </w:rPr>
        <w:t>I</w:t>
      </w:r>
      <w:r w:rsidRPr="00C54CA0">
        <w:rPr>
          <w:rFonts w:ascii="Times New Roman" w:hAnsi="Times New Roman" w:cs="Times New Roman"/>
          <w:b/>
          <w:sz w:val="22"/>
        </w:rPr>
        <w:t xml:space="preserve">t would be better to avoid performing RSSI measurement during the serving </w:t>
      </w:r>
      <w:proofErr w:type="spellStart"/>
      <w:r w:rsidRPr="00C54CA0">
        <w:rPr>
          <w:rFonts w:ascii="Times New Roman" w:hAnsi="Times New Roman" w:cs="Times New Roman"/>
          <w:b/>
          <w:sz w:val="22"/>
        </w:rPr>
        <w:t>eNB’s</w:t>
      </w:r>
      <w:proofErr w:type="spellEnd"/>
      <w:r w:rsidRPr="00C54CA0">
        <w:rPr>
          <w:rFonts w:ascii="Times New Roman" w:hAnsi="Times New Roman" w:cs="Times New Roman"/>
          <w:b/>
          <w:sz w:val="22"/>
        </w:rPr>
        <w:t xml:space="preserve"> transmission on the measured carrier</w:t>
      </w:r>
      <w:r>
        <w:rPr>
          <w:rFonts w:ascii="Times New Roman" w:eastAsia="ＭＳ 明朝" w:hAnsi="Times New Roman" w:cs="Times New Roman" w:hint="eastAsia"/>
          <w:b/>
          <w:sz w:val="22"/>
          <w:lang w:eastAsia="ja-JP"/>
        </w:rPr>
        <w:t>.</w:t>
      </w:r>
    </w:p>
    <w:p w:rsidR="002F246B" w:rsidRPr="00F76C18" w:rsidRDefault="002F246B" w:rsidP="002F246B">
      <w:pPr>
        <w:rPr>
          <w:rFonts w:ascii="Times New Roman" w:hAnsi="Times New Roman" w:cs="Times New Roman"/>
          <w:b/>
          <w:sz w:val="22"/>
        </w:rPr>
      </w:pPr>
      <w:r w:rsidRPr="00F76C18">
        <w:rPr>
          <w:rFonts w:ascii="Times New Roman" w:hAnsi="Times New Roman" w:cs="Times New Roman" w:hint="eastAsia"/>
          <w:b/>
          <w:sz w:val="22"/>
        </w:rPr>
        <w:t xml:space="preserve">Proposal </w:t>
      </w:r>
      <w:r w:rsidR="00C54CA0">
        <w:rPr>
          <w:rFonts w:ascii="Times New Roman" w:eastAsia="ＭＳ 明朝" w:hAnsi="Times New Roman" w:cs="Times New Roman" w:hint="eastAsia"/>
          <w:b/>
          <w:sz w:val="22"/>
          <w:lang w:eastAsia="ja-JP"/>
        </w:rPr>
        <w:t>1</w:t>
      </w:r>
      <w:r w:rsidRPr="00F76C18">
        <w:rPr>
          <w:rFonts w:ascii="Times New Roman" w:hAnsi="Times New Roman" w:cs="Times New Roman" w:hint="eastAsia"/>
          <w:b/>
          <w:sz w:val="22"/>
        </w:rPr>
        <w:t>:</w:t>
      </w:r>
      <w:r>
        <w:rPr>
          <w:rFonts w:ascii="Times New Roman" w:hAnsi="Times New Roman" w:cs="Times New Roman" w:hint="eastAsia"/>
          <w:b/>
          <w:sz w:val="22"/>
        </w:rPr>
        <w:t xml:space="preserve"> In LAA, The problem of UE scheduling interruption on unlicensed carrier by MG needs to be discussed further.</w:t>
      </w:r>
    </w:p>
    <w:p w:rsidR="002F246B" w:rsidRDefault="002F246B" w:rsidP="002F246B">
      <w:pPr>
        <w:rPr>
          <w:rFonts w:ascii="Times New Roman" w:hAnsi="Times New Roman" w:cs="Times New Roman"/>
          <w:b/>
          <w:sz w:val="22"/>
        </w:rPr>
      </w:pPr>
      <w:r>
        <w:rPr>
          <w:rFonts w:ascii="Times New Roman" w:hAnsi="Times New Roman" w:cs="Times New Roman" w:hint="eastAsia"/>
          <w:b/>
          <w:sz w:val="22"/>
        </w:rPr>
        <w:t xml:space="preserve">Proposal </w:t>
      </w:r>
      <w:r w:rsidR="00C54CA0">
        <w:rPr>
          <w:rFonts w:ascii="Times New Roman" w:eastAsia="ＭＳ 明朝" w:hAnsi="Times New Roman" w:cs="Times New Roman" w:hint="eastAsia"/>
          <w:b/>
          <w:sz w:val="22"/>
          <w:lang w:eastAsia="ja-JP"/>
        </w:rPr>
        <w:t>2</w:t>
      </w:r>
      <w:r w:rsidRPr="00F76C18">
        <w:rPr>
          <w:rFonts w:ascii="Times New Roman" w:hAnsi="Times New Roman" w:cs="Times New Roman" w:hint="eastAsia"/>
          <w:b/>
          <w:sz w:val="22"/>
        </w:rPr>
        <w:t>:</w:t>
      </w:r>
      <w:r>
        <w:rPr>
          <w:rFonts w:ascii="Times New Roman" w:hAnsi="Times New Roman" w:cs="Times New Roman" w:hint="eastAsia"/>
          <w:b/>
          <w:sz w:val="22"/>
        </w:rPr>
        <w:t xml:space="preserve"> If additional MG configuration is introduced for inter-frequency RSSI </w:t>
      </w:r>
      <w:r>
        <w:rPr>
          <w:rFonts w:ascii="Times New Roman" w:hAnsi="Times New Roman" w:cs="Times New Roman"/>
          <w:b/>
          <w:sz w:val="22"/>
        </w:rPr>
        <w:t>measurement</w:t>
      </w:r>
      <w:r>
        <w:rPr>
          <w:rFonts w:ascii="Times New Roman" w:hAnsi="Times New Roman" w:cs="Times New Roman" w:hint="eastAsia"/>
          <w:b/>
          <w:sz w:val="22"/>
        </w:rPr>
        <w:t xml:space="preserve"> for LAA unlicensed carriers, following issues need to be considered.</w:t>
      </w:r>
    </w:p>
    <w:p w:rsidR="002F246B" w:rsidRDefault="002F246B" w:rsidP="002F246B">
      <w:pPr>
        <w:pStyle w:val="a7"/>
        <w:numPr>
          <w:ilvl w:val="0"/>
          <w:numId w:val="16"/>
        </w:numPr>
        <w:ind w:firstLineChars="0"/>
        <w:rPr>
          <w:rFonts w:ascii="Times New Roman" w:hAnsi="Times New Roman" w:cs="Times New Roman"/>
          <w:b/>
          <w:sz w:val="22"/>
        </w:rPr>
      </w:pPr>
      <w:r>
        <w:rPr>
          <w:rFonts w:ascii="Times New Roman" w:hAnsi="Times New Roman" w:cs="Times New Roman" w:hint="eastAsia"/>
          <w:b/>
          <w:sz w:val="22"/>
        </w:rPr>
        <w:t>New UE behavior within one MG or a new MG pattern to align with RMTC better</w:t>
      </w:r>
    </w:p>
    <w:p w:rsidR="002F246B" w:rsidRDefault="002F246B" w:rsidP="002F246B">
      <w:pPr>
        <w:pStyle w:val="a7"/>
        <w:numPr>
          <w:ilvl w:val="0"/>
          <w:numId w:val="16"/>
        </w:numPr>
        <w:ind w:firstLineChars="0"/>
        <w:rPr>
          <w:rFonts w:ascii="Times New Roman" w:hAnsi="Times New Roman" w:cs="Times New Roman"/>
          <w:b/>
          <w:sz w:val="22"/>
        </w:rPr>
      </w:pPr>
      <w:r>
        <w:rPr>
          <w:rFonts w:ascii="Times New Roman" w:hAnsi="Times New Roman" w:cs="Times New Roman"/>
          <w:b/>
          <w:sz w:val="22"/>
        </w:rPr>
        <w:t>M</w:t>
      </w:r>
      <w:r>
        <w:rPr>
          <w:rFonts w:ascii="Times New Roman" w:hAnsi="Times New Roman" w:cs="Times New Roman" w:hint="eastAsia"/>
          <w:b/>
          <w:sz w:val="22"/>
        </w:rPr>
        <w:t>ore severe problem of UE scheduling interruption</w:t>
      </w:r>
    </w:p>
    <w:p w:rsidR="002F246B" w:rsidRPr="00F76C18" w:rsidRDefault="002F246B" w:rsidP="002F246B">
      <w:pPr>
        <w:pStyle w:val="a7"/>
        <w:numPr>
          <w:ilvl w:val="0"/>
          <w:numId w:val="16"/>
        </w:numPr>
        <w:ind w:firstLineChars="0"/>
        <w:rPr>
          <w:rFonts w:ascii="Times New Roman" w:hAnsi="Times New Roman" w:cs="Times New Roman"/>
          <w:b/>
          <w:sz w:val="22"/>
        </w:rPr>
      </w:pPr>
      <w:r>
        <w:rPr>
          <w:rFonts w:ascii="Times New Roman" w:hAnsi="Times New Roman" w:cs="Times New Roman" w:hint="eastAsia"/>
          <w:b/>
          <w:sz w:val="22"/>
        </w:rPr>
        <w:t>Coordination between two MG configurations</w:t>
      </w:r>
    </w:p>
    <w:p w:rsidR="00B97000" w:rsidRDefault="00B97000" w:rsidP="008E6355">
      <w:pPr>
        <w:rPr>
          <w:rFonts w:ascii="Times New Roman" w:hAnsi="Times New Roman" w:cs="Times New Roman"/>
          <w:sz w:val="22"/>
        </w:rPr>
      </w:pPr>
    </w:p>
    <w:p w:rsidR="00C93AE5" w:rsidRPr="001B52A7" w:rsidRDefault="00C93AE5" w:rsidP="001B52A7">
      <w:pPr>
        <w:keepNext/>
        <w:widowControl/>
        <w:tabs>
          <w:tab w:val="left" w:pos="0"/>
        </w:tabs>
        <w:spacing w:before="120" w:after="120"/>
        <w:jc w:val="left"/>
        <w:outlineLvl w:val="0"/>
        <w:rPr>
          <w:rFonts w:ascii="Arial" w:eastAsia="SimSun" w:hAnsi="Arial" w:cs="Times New Roman"/>
          <w:b/>
          <w:bCs/>
          <w:kern w:val="28"/>
          <w:sz w:val="28"/>
          <w:szCs w:val="24"/>
        </w:rPr>
      </w:pPr>
      <w:bookmarkStart w:id="3" w:name="_GoBack"/>
      <w:bookmarkEnd w:id="3"/>
      <w:r w:rsidRPr="001B52A7">
        <w:rPr>
          <w:rFonts w:ascii="Arial" w:hAnsi="Arial" w:cs="Times New Roman" w:hint="eastAsia"/>
          <w:b/>
          <w:bCs/>
          <w:kern w:val="28"/>
          <w:sz w:val="28"/>
          <w:szCs w:val="24"/>
        </w:rPr>
        <w:t>References</w:t>
      </w:r>
    </w:p>
    <w:p w:rsidR="00E06EC5" w:rsidRDefault="008607DD" w:rsidP="008E6355">
      <w:p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[1]. </w:t>
      </w:r>
      <w:r w:rsidR="00E06EC5">
        <w:rPr>
          <w:rFonts w:ascii="Times New Roman" w:hAnsi="Times New Roman" w:cs="Times New Roman" w:hint="eastAsia"/>
          <w:sz w:val="22"/>
        </w:rPr>
        <w:t>RAN1 Chairman</w:t>
      </w:r>
      <w:r w:rsidR="00E06EC5">
        <w:rPr>
          <w:rFonts w:ascii="Times New Roman" w:hAnsi="Times New Roman" w:cs="Times New Roman"/>
          <w:sz w:val="22"/>
        </w:rPr>
        <w:t>’</w:t>
      </w:r>
      <w:r w:rsidR="00E06EC5">
        <w:rPr>
          <w:rFonts w:ascii="Times New Roman" w:hAnsi="Times New Roman" w:cs="Times New Roman" w:hint="eastAsia"/>
          <w:sz w:val="22"/>
        </w:rPr>
        <w:t>s Notes, RAN1#82.</w:t>
      </w:r>
    </w:p>
    <w:p w:rsidR="00E06EC5" w:rsidRDefault="00E06EC5" w:rsidP="008E6355">
      <w:p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[2]. RAN1 Chairman</w:t>
      </w:r>
      <w:r>
        <w:rPr>
          <w:rFonts w:ascii="Times New Roman" w:hAnsi="Times New Roman" w:cs="Times New Roman"/>
          <w:sz w:val="22"/>
        </w:rPr>
        <w:t>’</w:t>
      </w:r>
      <w:r>
        <w:rPr>
          <w:rFonts w:ascii="Times New Roman" w:hAnsi="Times New Roman" w:cs="Times New Roman" w:hint="eastAsia"/>
          <w:sz w:val="22"/>
        </w:rPr>
        <w:t>s Notes, RAN1#82bis</w:t>
      </w:r>
      <w:r w:rsidR="00114B49">
        <w:rPr>
          <w:rFonts w:ascii="Times New Roman" w:hAnsi="Times New Roman" w:cs="Times New Roman" w:hint="eastAsia"/>
          <w:sz w:val="22"/>
        </w:rPr>
        <w:t>.</w:t>
      </w:r>
    </w:p>
    <w:p w:rsidR="00B97000" w:rsidRDefault="00E06EC5" w:rsidP="008E6355">
      <w:p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[3]. </w:t>
      </w:r>
      <w:r w:rsidR="008607DD">
        <w:rPr>
          <w:rFonts w:ascii="Times New Roman" w:hAnsi="Times New Roman" w:cs="Times New Roman" w:hint="eastAsia"/>
          <w:sz w:val="22"/>
        </w:rPr>
        <w:t>3GPP TR 36.889 V13.0.0.</w:t>
      </w:r>
    </w:p>
    <w:p w:rsidR="00225456" w:rsidRPr="008E6355" w:rsidRDefault="00225456" w:rsidP="008E6355">
      <w:pPr>
        <w:rPr>
          <w:rFonts w:ascii="Times New Roman" w:hAnsi="Times New Roman" w:cs="Times New Roman"/>
          <w:sz w:val="22"/>
        </w:rPr>
      </w:pPr>
    </w:p>
    <w:sectPr w:rsidR="00225456" w:rsidRPr="008E6355" w:rsidSect="00040C11">
      <w:pgSz w:w="11906" w:h="16838"/>
      <w:pgMar w:top="851" w:right="1134" w:bottom="567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4E43" w:rsidRDefault="00BD4E43" w:rsidP="0010520F">
      <w:r>
        <w:separator/>
      </w:r>
    </w:p>
  </w:endnote>
  <w:endnote w:type="continuationSeparator" w:id="0">
    <w:p w:rsidR="00BD4E43" w:rsidRDefault="00BD4E43" w:rsidP="001052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4E43" w:rsidRDefault="00BD4E43" w:rsidP="0010520F">
      <w:r>
        <w:separator/>
      </w:r>
    </w:p>
  </w:footnote>
  <w:footnote w:type="continuationSeparator" w:id="0">
    <w:p w:rsidR="00BD4E43" w:rsidRDefault="00BD4E43" w:rsidP="001052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E6F52"/>
    <w:multiLevelType w:val="hybridMultilevel"/>
    <w:tmpl w:val="E4BEF412"/>
    <w:lvl w:ilvl="0" w:tplc="D612E9BE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D6347E4"/>
    <w:multiLevelType w:val="hybridMultilevel"/>
    <w:tmpl w:val="B45816A8"/>
    <w:lvl w:ilvl="0" w:tplc="F4FAD0C8">
      <w:start w:val="1"/>
      <w:numFmt w:val="decimal"/>
      <w:lvlText w:val="%1."/>
      <w:lvlJc w:val="left"/>
      <w:pPr>
        <w:ind w:left="4046" w:hanging="360"/>
      </w:pPr>
      <w:rPr>
        <w:rFonts w:eastAsiaTheme="minorEastAsia" w:hint="default"/>
      </w:rPr>
    </w:lvl>
    <w:lvl w:ilvl="1" w:tplc="0409000F">
      <w:start w:val="1"/>
      <w:numFmt w:val="decimal"/>
      <w:lvlText w:val="%2."/>
      <w:lvlJc w:val="left"/>
      <w:pPr>
        <w:ind w:left="42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32E71EC"/>
    <w:multiLevelType w:val="hybridMultilevel"/>
    <w:tmpl w:val="684CB6BA"/>
    <w:lvl w:ilvl="0" w:tplc="0409000B">
      <w:start w:val="1"/>
      <w:numFmt w:val="bullet"/>
      <w:lvlText w:val=""/>
      <w:lvlJc w:val="left"/>
      <w:pPr>
        <w:ind w:left="87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30" w:hanging="420"/>
      </w:pPr>
      <w:rPr>
        <w:rFonts w:ascii="Wingdings" w:hAnsi="Wingdings" w:hint="default"/>
      </w:rPr>
    </w:lvl>
  </w:abstractNum>
  <w:abstractNum w:abstractNumId="3">
    <w:nsid w:val="13F13F6A"/>
    <w:multiLevelType w:val="hybridMultilevel"/>
    <w:tmpl w:val="FB080F3C"/>
    <w:lvl w:ilvl="0" w:tplc="0409000B">
      <w:start w:val="1"/>
      <w:numFmt w:val="bullet"/>
      <w:lvlText w:val=""/>
      <w:lvlJc w:val="left"/>
      <w:pPr>
        <w:ind w:left="89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5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3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58" w:hanging="420"/>
      </w:pPr>
      <w:rPr>
        <w:rFonts w:ascii="Wingdings" w:hAnsi="Wingdings" w:hint="default"/>
      </w:rPr>
    </w:lvl>
  </w:abstractNum>
  <w:abstractNum w:abstractNumId="4">
    <w:nsid w:val="24E81B15"/>
    <w:multiLevelType w:val="hybridMultilevel"/>
    <w:tmpl w:val="84C4FB64"/>
    <w:lvl w:ilvl="0" w:tplc="763C6616">
      <w:start w:val="3323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1" w:tplc="A5CE7B30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274E1095"/>
    <w:multiLevelType w:val="hybridMultilevel"/>
    <w:tmpl w:val="9D8454B8"/>
    <w:lvl w:ilvl="0" w:tplc="D612E9BE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1A553A6"/>
    <w:multiLevelType w:val="hybridMultilevel"/>
    <w:tmpl w:val="91EA25DE"/>
    <w:lvl w:ilvl="0" w:tplc="0409000B">
      <w:start w:val="1"/>
      <w:numFmt w:val="bullet"/>
      <w:lvlText w:val=""/>
      <w:lvlJc w:val="left"/>
      <w:pPr>
        <w:ind w:left="87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30" w:hanging="420"/>
      </w:pPr>
      <w:rPr>
        <w:rFonts w:ascii="Wingdings" w:hAnsi="Wingdings" w:hint="default"/>
      </w:rPr>
    </w:lvl>
  </w:abstractNum>
  <w:abstractNum w:abstractNumId="7">
    <w:nsid w:val="3C5124BD"/>
    <w:multiLevelType w:val="multilevel"/>
    <w:tmpl w:val="50AE937C"/>
    <w:lvl w:ilvl="0">
      <w:start w:val="3"/>
      <w:numFmt w:val="decimal"/>
      <w:lvlText w:val="%1"/>
      <w:lvlJc w:val="left"/>
      <w:pPr>
        <w:ind w:left="405" w:hanging="405"/>
      </w:pPr>
      <w:rPr>
        <w:rFonts w:eastAsiaTheme="minorEastAsia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Theme="minorEastAsia" w:hint="default"/>
      </w:rPr>
    </w:lvl>
  </w:abstractNum>
  <w:abstractNum w:abstractNumId="8">
    <w:nsid w:val="445E1320"/>
    <w:multiLevelType w:val="hybridMultilevel"/>
    <w:tmpl w:val="940282CE"/>
    <w:lvl w:ilvl="0" w:tplc="D612E9BE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4C523D2A"/>
    <w:multiLevelType w:val="hybridMultilevel"/>
    <w:tmpl w:val="65003C2A"/>
    <w:lvl w:ilvl="0" w:tplc="96D015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FA77E8">
      <w:start w:val="12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7CDA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3CD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744A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5246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D2DB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1A02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76A6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565124EC"/>
    <w:multiLevelType w:val="hybridMultilevel"/>
    <w:tmpl w:val="4364E6C0"/>
    <w:lvl w:ilvl="0" w:tplc="763C6616">
      <w:start w:val="3323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>
    <w:nsid w:val="63865941"/>
    <w:multiLevelType w:val="hybridMultilevel"/>
    <w:tmpl w:val="9B80E524"/>
    <w:lvl w:ilvl="0" w:tplc="D612E9BE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63C84D98"/>
    <w:multiLevelType w:val="hybridMultilevel"/>
    <w:tmpl w:val="01A2E0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6D732626"/>
    <w:multiLevelType w:val="hybridMultilevel"/>
    <w:tmpl w:val="70EEC764"/>
    <w:lvl w:ilvl="0" w:tplc="A4E685AE">
      <w:start w:val="349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>
    <w:nsid w:val="737D5D13"/>
    <w:multiLevelType w:val="hybridMultilevel"/>
    <w:tmpl w:val="2CCE2C10"/>
    <w:lvl w:ilvl="0" w:tplc="D612E9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SimSun" w:hAnsi="SimSun" w:hint="default"/>
      </w:rPr>
    </w:lvl>
    <w:lvl w:ilvl="1" w:tplc="763C6616">
      <w:start w:val="332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0B2BA04">
      <w:start w:val="228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SimSun" w:hAnsi="SimSun" w:hint="default"/>
      </w:rPr>
    </w:lvl>
    <w:lvl w:ilvl="3" w:tplc="CE64810C">
      <w:start w:val="2289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imSun" w:hAnsi="SimSun" w:hint="default"/>
      </w:rPr>
    </w:lvl>
    <w:lvl w:ilvl="4" w:tplc="0A5478B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SimSun" w:hAnsi="SimSun" w:hint="default"/>
      </w:rPr>
    </w:lvl>
    <w:lvl w:ilvl="5" w:tplc="01FEAF1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SimSun" w:hAnsi="SimSun" w:hint="default"/>
      </w:rPr>
    </w:lvl>
    <w:lvl w:ilvl="6" w:tplc="7C426A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SimSun" w:hAnsi="SimSun" w:hint="default"/>
      </w:rPr>
    </w:lvl>
    <w:lvl w:ilvl="7" w:tplc="4EEE715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SimSun" w:hAnsi="SimSun" w:hint="default"/>
      </w:rPr>
    </w:lvl>
    <w:lvl w:ilvl="8" w:tplc="A9FE09B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SimSun" w:hAnsi="SimSun" w:hint="default"/>
      </w:rPr>
    </w:lvl>
  </w:abstractNum>
  <w:abstractNum w:abstractNumId="15">
    <w:nsid w:val="78AC2E8A"/>
    <w:multiLevelType w:val="hybridMultilevel"/>
    <w:tmpl w:val="FB9ACFAE"/>
    <w:lvl w:ilvl="0" w:tplc="A5CE7B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CE7B3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A0C4C8">
      <w:start w:val="33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7E8B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52D5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5280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6436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6CF2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EC93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791B586F"/>
    <w:multiLevelType w:val="hybridMultilevel"/>
    <w:tmpl w:val="E24AB082"/>
    <w:lvl w:ilvl="0" w:tplc="A4E685AE">
      <w:start w:val="349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1" w:tplc="A5CE7B30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2" w:tplc="A4E685AE">
      <w:start w:val="3492"/>
      <w:numFmt w:val="bullet"/>
      <w:lvlText w:val="–"/>
      <w:lvlJc w:val="left"/>
      <w:pPr>
        <w:ind w:left="1680" w:hanging="420"/>
      </w:pPr>
      <w:rPr>
        <w:rFonts w:ascii="Arial" w:hAnsi="Arial" w:hint="default"/>
      </w:rPr>
    </w:lvl>
    <w:lvl w:ilvl="3" w:tplc="A4E685AE">
      <w:start w:val="3492"/>
      <w:numFmt w:val="bullet"/>
      <w:lvlText w:val="–"/>
      <w:lvlJc w:val="left"/>
      <w:pPr>
        <w:ind w:left="2100" w:hanging="42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12"/>
  </w:num>
  <w:num w:numId="4">
    <w:abstractNumId w:val="6"/>
  </w:num>
  <w:num w:numId="5">
    <w:abstractNumId w:val="3"/>
  </w:num>
  <w:num w:numId="6">
    <w:abstractNumId w:val="15"/>
  </w:num>
  <w:num w:numId="7">
    <w:abstractNumId w:val="9"/>
  </w:num>
  <w:num w:numId="8">
    <w:abstractNumId w:val="7"/>
  </w:num>
  <w:num w:numId="9">
    <w:abstractNumId w:val="13"/>
  </w:num>
  <w:num w:numId="10">
    <w:abstractNumId w:val="16"/>
  </w:num>
  <w:num w:numId="11">
    <w:abstractNumId w:val="4"/>
  </w:num>
  <w:num w:numId="12">
    <w:abstractNumId w:val="14"/>
  </w:num>
  <w:num w:numId="13">
    <w:abstractNumId w:val="10"/>
  </w:num>
  <w:num w:numId="14">
    <w:abstractNumId w:val="8"/>
  </w:num>
  <w:num w:numId="15">
    <w:abstractNumId w:val="0"/>
  </w:num>
  <w:num w:numId="16">
    <w:abstractNumId w:val="11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B5C"/>
    <w:rsid w:val="00004BB5"/>
    <w:rsid w:val="00006EF0"/>
    <w:rsid w:val="00015B66"/>
    <w:rsid w:val="00016BAC"/>
    <w:rsid w:val="00026E70"/>
    <w:rsid w:val="00030933"/>
    <w:rsid w:val="00031BCC"/>
    <w:rsid w:val="00032932"/>
    <w:rsid w:val="00035103"/>
    <w:rsid w:val="00040C11"/>
    <w:rsid w:val="00042D8F"/>
    <w:rsid w:val="00043064"/>
    <w:rsid w:val="0006160F"/>
    <w:rsid w:val="00067506"/>
    <w:rsid w:val="000751E0"/>
    <w:rsid w:val="00077AF6"/>
    <w:rsid w:val="000821CF"/>
    <w:rsid w:val="00091FB0"/>
    <w:rsid w:val="00095136"/>
    <w:rsid w:val="000A4164"/>
    <w:rsid w:val="000B1237"/>
    <w:rsid w:val="000B2B7F"/>
    <w:rsid w:val="000B35D5"/>
    <w:rsid w:val="000B7BF8"/>
    <w:rsid w:val="000D654D"/>
    <w:rsid w:val="000E267A"/>
    <w:rsid w:val="000E296E"/>
    <w:rsid w:val="000E6D3D"/>
    <w:rsid w:val="000E7A8B"/>
    <w:rsid w:val="000F006C"/>
    <w:rsid w:val="000F2E5B"/>
    <w:rsid w:val="00102A39"/>
    <w:rsid w:val="001049E6"/>
    <w:rsid w:val="0010520F"/>
    <w:rsid w:val="001064EB"/>
    <w:rsid w:val="001110F2"/>
    <w:rsid w:val="0011260B"/>
    <w:rsid w:val="00112AAE"/>
    <w:rsid w:val="00114B49"/>
    <w:rsid w:val="0011534E"/>
    <w:rsid w:val="00115C4B"/>
    <w:rsid w:val="00117830"/>
    <w:rsid w:val="00125AA8"/>
    <w:rsid w:val="001260D7"/>
    <w:rsid w:val="0012797C"/>
    <w:rsid w:val="00143EB4"/>
    <w:rsid w:val="00146851"/>
    <w:rsid w:val="001469AF"/>
    <w:rsid w:val="00155E79"/>
    <w:rsid w:val="00157A18"/>
    <w:rsid w:val="001600C0"/>
    <w:rsid w:val="00163342"/>
    <w:rsid w:val="00163D9C"/>
    <w:rsid w:val="00166DBE"/>
    <w:rsid w:val="001700FF"/>
    <w:rsid w:val="00181FA8"/>
    <w:rsid w:val="00185E5E"/>
    <w:rsid w:val="0019674D"/>
    <w:rsid w:val="001A1403"/>
    <w:rsid w:val="001A6C34"/>
    <w:rsid w:val="001A7E2C"/>
    <w:rsid w:val="001B52A7"/>
    <w:rsid w:val="001D55C0"/>
    <w:rsid w:val="001D7E57"/>
    <w:rsid w:val="001E1E58"/>
    <w:rsid w:val="00204EA9"/>
    <w:rsid w:val="00207EC1"/>
    <w:rsid w:val="0021456F"/>
    <w:rsid w:val="00225456"/>
    <w:rsid w:val="00230578"/>
    <w:rsid w:val="00231A40"/>
    <w:rsid w:val="00231FE6"/>
    <w:rsid w:val="00243F73"/>
    <w:rsid w:val="00261695"/>
    <w:rsid w:val="00262C7F"/>
    <w:rsid w:val="00264023"/>
    <w:rsid w:val="002676BD"/>
    <w:rsid w:val="002726E1"/>
    <w:rsid w:val="00285A46"/>
    <w:rsid w:val="00290873"/>
    <w:rsid w:val="002924F7"/>
    <w:rsid w:val="002A0608"/>
    <w:rsid w:val="002A7633"/>
    <w:rsid w:val="002B354D"/>
    <w:rsid w:val="002B7FDF"/>
    <w:rsid w:val="002C1815"/>
    <w:rsid w:val="002E15B0"/>
    <w:rsid w:val="002F246B"/>
    <w:rsid w:val="002F737D"/>
    <w:rsid w:val="00300F50"/>
    <w:rsid w:val="00312892"/>
    <w:rsid w:val="00314C00"/>
    <w:rsid w:val="003168FF"/>
    <w:rsid w:val="00326FDB"/>
    <w:rsid w:val="00327E14"/>
    <w:rsid w:val="0034053C"/>
    <w:rsid w:val="00342098"/>
    <w:rsid w:val="0036449E"/>
    <w:rsid w:val="00364811"/>
    <w:rsid w:val="00365DE4"/>
    <w:rsid w:val="003712EE"/>
    <w:rsid w:val="00374B5C"/>
    <w:rsid w:val="00375DF2"/>
    <w:rsid w:val="00381771"/>
    <w:rsid w:val="003A162B"/>
    <w:rsid w:val="003A34A7"/>
    <w:rsid w:val="003B3E90"/>
    <w:rsid w:val="003D6F38"/>
    <w:rsid w:val="003E0A36"/>
    <w:rsid w:val="003F1942"/>
    <w:rsid w:val="0040004D"/>
    <w:rsid w:val="00403BA7"/>
    <w:rsid w:val="00411426"/>
    <w:rsid w:val="00416A2F"/>
    <w:rsid w:val="00432A40"/>
    <w:rsid w:val="00445849"/>
    <w:rsid w:val="00454D8C"/>
    <w:rsid w:val="00461C38"/>
    <w:rsid w:val="004658F9"/>
    <w:rsid w:val="00471DD1"/>
    <w:rsid w:val="004821D1"/>
    <w:rsid w:val="00491432"/>
    <w:rsid w:val="00491832"/>
    <w:rsid w:val="0049658C"/>
    <w:rsid w:val="004A34EE"/>
    <w:rsid w:val="004A384D"/>
    <w:rsid w:val="004A5431"/>
    <w:rsid w:val="004C3550"/>
    <w:rsid w:val="004C6D41"/>
    <w:rsid w:val="004D5948"/>
    <w:rsid w:val="004E4BFA"/>
    <w:rsid w:val="004F278F"/>
    <w:rsid w:val="004F430A"/>
    <w:rsid w:val="00504234"/>
    <w:rsid w:val="0050687B"/>
    <w:rsid w:val="0051029D"/>
    <w:rsid w:val="005110DF"/>
    <w:rsid w:val="0051207F"/>
    <w:rsid w:val="005157B4"/>
    <w:rsid w:val="00520882"/>
    <w:rsid w:val="00520C65"/>
    <w:rsid w:val="00523DC2"/>
    <w:rsid w:val="005272B2"/>
    <w:rsid w:val="00531D0A"/>
    <w:rsid w:val="0055241A"/>
    <w:rsid w:val="00552D27"/>
    <w:rsid w:val="00553175"/>
    <w:rsid w:val="005702A7"/>
    <w:rsid w:val="005732BA"/>
    <w:rsid w:val="00576EA0"/>
    <w:rsid w:val="00583708"/>
    <w:rsid w:val="00583D8A"/>
    <w:rsid w:val="005867B9"/>
    <w:rsid w:val="00591979"/>
    <w:rsid w:val="00594B48"/>
    <w:rsid w:val="00596D23"/>
    <w:rsid w:val="00597482"/>
    <w:rsid w:val="005A324B"/>
    <w:rsid w:val="005A62B2"/>
    <w:rsid w:val="005A68BF"/>
    <w:rsid w:val="005B095A"/>
    <w:rsid w:val="005B17BD"/>
    <w:rsid w:val="005B5FAA"/>
    <w:rsid w:val="005B7C76"/>
    <w:rsid w:val="005C08F7"/>
    <w:rsid w:val="005C3D36"/>
    <w:rsid w:val="005C7A73"/>
    <w:rsid w:val="005D5D91"/>
    <w:rsid w:val="005E439C"/>
    <w:rsid w:val="005E640D"/>
    <w:rsid w:val="005E6A32"/>
    <w:rsid w:val="005F379D"/>
    <w:rsid w:val="00602B68"/>
    <w:rsid w:val="00604889"/>
    <w:rsid w:val="00605FDA"/>
    <w:rsid w:val="006219A0"/>
    <w:rsid w:val="00625D5B"/>
    <w:rsid w:val="00653768"/>
    <w:rsid w:val="00662AE8"/>
    <w:rsid w:val="00664B48"/>
    <w:rsid w:val="00667AA9"/>
    <w:rsid w:val="00671D8C"/>
    <w:rsid w:val="006866BB"/>
    <w:rsid w:val="0068746C"/>
    <w:rsid w:val="0069045A"/>
    <w:rsid w:val="006B0E45"/>
    <w:rsid w:val="006B2B35"/>
    <w:rsid w:val="006C36A2"/>
    <w:rsid w:val="006D06E8"/>
    <w:rsid w:val="00701047"/>
    <w:rsid w:val="00704962"/>
    <w:rsid w:val="00710C28"/>
    <w:rsid w:val="0073642C"/>
    <w:rsid w:val="0073733D"/>
    <w:rsid w:val="007441FB"/>
    <w:rsid w:val="00746B7E"/>
    <w:rsid w:val="00747965"/>
    <w:rsid w:val="00753C45"/>
    <w:rsid w:val="00766F04"/>
    <w:rsid w:val="00782D68"/>
    <w:rsid w:val="00784F41"/>
    <w:rsid w:val="007879B7"/>
    <w:rsid w:val="00795829"/>
    <w:rsid w:val="007B7695"/>
    <w:rsid w:val="007C65D0"/>
    <w:rsid w:val="007D12B9"/>
    <w:rsid w:val="007D60BE"/>
    <w:rsid w:val="007E0BC2"/>
    <w:rsid w:val="007E76F1"/>
    <w:rsid w:val="008110D6"/>
    <w:rsid w:val="00833A1F"/>
    <w:rsid w:val="00842013"/>
    <w:rsid w:val="00855FC5"/>
    <w:rsid w:val="008607DD"/>
    <w:rsid w:val="00861717"/>
    <w:rsid w:val="008645DA"/>
    <w:rsid w:val="00867BC4"/>
    <w:rsid w:val="0088019A"/>
    <w:rsid w:val="00890A54"/>
    <w:rsid w:val="008A43A1"/>
    <w:rsid w:val="008A65A6"/>
    <w:rsid w:val="008B50CF"/>
    <w:rsid w:val="008B7CFA"/>
    <w:rsid w:val="008D08AE"/>
    <w:rsid w:val="008D2742"/>
    <w:rsid w:val="008E2580"/>
    <w:rsid w:val="008E2FE9"/>
    <w:rsid w:val="008E6355"/>
    <w:rsid w:val="008F46A4"/>
    <w:rsid w:val="008F6098"/>
    <w:rsid w:val="00912DCE"/>
    <w:rsid w:val="00925743"/>
    <w:rsid w:val="009258B1"/>
    <w:rsid w:val="009261BB"/>
    <w:rsid w:val="00932B90"/>
    <w:rsid w:val="00940BD6"/>
    <w:rsid w:val="00945FDF"/>
    <w:rsid w:val="00954386"/>
    <w:rsid w:val="0095545B"/>
    <w:rsid w:val="00956894"/>
    <w:rsid w:val="00971AB2"/>
    <w:rsid w:val="00982FA2"/>
    <w:rsid w:val="009970A4"/>
    <w:rsid w:val="009A1F19"/>
    <w:rsid w:val="009A2326"/>
    <w:rsid w:val="009A60DB"/>
    <w:rsid w:val="009B15F3"/>
    <w:rsid w:val="009B7C6C"/>
    <w:rsid w:val="009C1570"/>
    <w:rsid w:val="009C40E9"/>
    <w:rsid w:val="009D0344"/>
    <w:rsid w:val="009E22C9"/>
    <w:rsid w:val="009E7FC2"/>
    <w:rsid w:val="009F1776"/>
    <w:rsid w:val="00A00C39"/>
    <w:rsid w:val="00A11253"/>
    <w:rsid w:val="00A114DF"/>
    <w:rsid w:val="00A13572"/>
    <w:rsid w:val="00A2200B"/>
    <w:rsid w:val="00A31F94"/>
    <w:rsid w:val="00A33007"/>
    <w:rsid w:val="00A3539A"/>
    <w:rsid w:val="00A44394"/>
    <w:rsid w:val="00A45EE2"/>
    <w:rsid w:val="00A52088"/>
    <w:rsid w:val="00A5291E"/>
    <w:rsid w:val="00A55EE6"/>
    <w:rsid w:val="00A63F02"/>
    <w:rsid w:val="00A66CD0"/>
    <w:rsid w:val="00A757A4"/>
    <w:rsid w:val="00A91553"/>
    <w:rsid w:val="00A92A18"/>
    <w:rsid w:val="00A9499A"/>
    <w:rsid w:val="00AA23FB"/>
    <w:rsid w:val="00AA6183"/>
    <w:rsid w:val="00AB4E4B"/>
    <w:rsid w:val="00AC1BDD"/>
    <w:rsid w:val="00AE0905"/>
    <w:rsid w:val="00AE2770"/>
    <w:rsid w:val="00AE4E7B"/>
    <w:rsid w:val="00AF1C66"/>
    <w:rsid w:val="00AF2A32"/>
    <w:rsid w:val="00B07DF0"/>
    <w:rsid w:val="00B14F46"/>
    <w:rsid w:val="00B228B4"/>
    <w:rsid w:val="00B262B9"/>
    <w:rsid w:val="00B30949"/>
    <w:rsid w:val="00B45F09"/>
    <w:rsid w:val="00B51A80"/>
    <w:rsid w:val="00B51D59"/>
    <w:rsid w:val="00B555AD"/>
    <w:rsid w:val="00B605A8"/>
    <w:rsid w:val="00B64D71"/>
    <w:rsid w:val="00B91C68"/>
    <w:rsid w:val="00B93DE0"/>
    <w:rsid w:val="00B97000"/>
    <w:rsid w:val="00BA1257"/>
    <w:rsid w:val="00BA16C7"/>
    <w:rsid w:val="00BA3EBC"/>
    <w:rsid w:val="00BB41A1"/>
    <w:rsid w:val="00BB492A"/>
    <w:rsid w:val="00BB4E73"/>
    <w:rsid w:val="00BB6748"/>
    <w:rsid w:val="00BC2185"/>
    <w:rsid w:val="00BD4E43"/>
    <w:rsid w:val="00BF5E61"/>
    <w:rsid w:val="00BF7690"/>
    <w:rsid w:val="00C067F5"/>
    <w:rsid w:val="00C30D12"/>
    <w:rsid w:val="00C30F4B"/>
    <w:rsid w:val="00C31FC6"/>
    <w:rsid w:val="00C54CA0"/>
    <w:rsid w:val="00C60170"/>
    <w:rsid w:val="00C65647"/>
    <w:rsid w:val="00C776F7"/>
    <w:rsid w:val="00C80A1A"/>
    <w:rsid w:val="00C93AE5"/>
    <w:rsid w:val="00C96680"/>
    <w:rsid w:val="00CA6CC2"/>
    <w:rsid w:val="00CB0EE9"/>
    <w:rsid w:val="00CB1E7C"/>
    <w:rsid w:val="00CD4D63"/>
    <w:rsid w:val="00CD787C"/>
    <w:rsid w:val="00CE1A86"/>
    <w:rsid w:val="00CE3F4B"/>
    <w:rsid w:val="00CE5E6C"/>
    <w:rsid w:val="00CE6B21"/>
    <w:rsid w:val="00CF5EC1"/>
    <w:rsid w:val="00D01948"/>
    <w:rsid w:val="00D0258C"/>
    <w:rsid w:val="00D049A6"/>
    <w:rsid w:val="00D06982"/>
    <w:rsid w:val="00D16196"/>
    <w:rsid w:val="00D16770"/>
    <w:rsid w:val="00D429BB"/>
    <w:rsid w:val="00D44629"/>
    <w:rsid w:val="00D44994"/>
    <w:rsid w:val="00D45E7B"/>
    <w:rsid w:val="00D63705"/>
    <w:rsid w:val="00D67F7B"/>
    <w:rsid w:val="00D7114B"/>
    <w:rsid w:val="00D72C7D"/>
    <w:rsid w:val="00D85313"/>
    <w:rsid w:val="00D94507"/>
    <w:rsid w:val="00DB6820"/>
    <w:rsid w:val="00DB78DA"/>
    <w:rsid w:val="00DB7F8C"/>
    <w:rsid w:val="00DC5F55"/>
    <w:rsid w:val="00DD1092"/>
    <w:rsid w:val="00DD148A"/>
    <w:rsid w:val="00DD1ECC"/>
    <w:rsid w:val="00DF67F4"/>
    <w:rsid w:val="00E06EC5"/>
    <w:rsid w:val="00E07532"/>
    <w:rsid w:val="00E159B4"/>
    <w:rsid w:val="00E21589"/>
    <w:rsid w:val="00E2517E"/>
    <w:rsid w:val="00E42381"/>
    <w:rsid w:val="00E42843"/>
    <w:rsid w:val="00E45479"/>
    <w:rsid w:val="00E507D9"/>
    <w:rsid w:val="00E563F7"/>
    <w:rsid w:val="00E62971"/>
    <w:rsid w:val="00E63E14"/>
    <w:rsid w:val="00E646F8"/>
    <w:rsid w:val="00E656F0"/>
    <w:rsid w:val="00E65F3A"/>
    <w:rsid w:val="00E71374"/>
    <w:rsid w:val="00E7236B"/>
    <w:rsid w:val="00E76327"/>
    <w:rsid w:val="00E77696"/>
    <w:rsid w:val="00E908F3"/>
    <w:rsid w:val="00E950F6"/>
    <w:rsid w:val="00E96C6E"/>
    <w:rsid w:val="00EA56B6"/>
    <w:rsid w:val="00EA7D68"/>
    <w:rsid w:val="00EB2B4B"/>
    <w:rsid w:val="00EB3170"/>
    <w:rsid w:val="00EC1E27"/>
    <w:rsid w:val="00EC6CF6"/>
    <w:rsid w:val="00ED0300"/>
    <w:rsid w:val="00ED469C"/>
    <w:rsid w:val="00EE404B"/>
    <w:rsid w:val="00F0676B"/>
    <w:rsid w:val="00F06F78"/>
    <w:rsid w:val="00F130CE"/>
    <w:rsid w:val="00F4099D"/>
    <w:rsid w:val="00F41A65"/>
    <w:rsid w:val="00F50CED"/>
    <w:rsid w:val="00F667AE"/>
    <w:rsid w:val="00F729E5"/>
    <w:rsid w:val="00F776FC"/>
    <w:rsid w:val="00F80F0D"/>
    <w:rsid w:val="00F851FF"/>
    <w:rsid w:val="00F91F25"/>
    <w:rsid w:val="00F94944"/>
    <w:rsid w:val="00FA2AF5"/>
    <w:rsid w:val="00FA358B"/>
    <w:rsid w:val="00FA6607"/>
    <w:rsid w:val="00FB45C6"/>
    <w:rsid w:val="00FB49DB"/>
    <w:rsid w:val="00FC7FD1"/>
    <w:rsid w:val="00FD5D4B"/>
    <w:rsid w:val="00FD5FD7"/>
    <w:rsid w:val="00FD7CAA"/>
    <w:rsid w:val="00FE0C8A"/>
    <w:rsid w:val="00FE1A30"/>
    <w:rsid w:val="00FE5DEA"/>
    <w:rsid w:val="00FF3DCB"/>
    <w:rsid w:val="00FF4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052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ヘッダー (文字)"/>
    <w:basedOn w:val="a0"/>
    <w:link w:val="a3"/>
    <w:uiPriority w:val="99"/>
    <w:rsid w:val="0010520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052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フッター (文字)"/>
    <w:basedOn w:val="a0"/>
    <w:link w:val="a5"/>
    <w:uiPriority w:val="99"/>
    <w:rsid w:val="0010520F"/>
    <w:rPr>
      <w:sz w:val="18"/>
      <w:szCs w:val="18"/>
    </w:rPr>
  </w:style>
  <w:style w:type="paragraph" w:styleId="a7">
    <w:name w:val="List Paragraph"/>
    <w:basedOn w:val="a"/>
    <w:uiPriority w:val="34"/>
    <w:qFormat/>
    <w:rsid w:val="00925743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364811"/>
    <w:rPr>
      <w:rFonts w:ascii="Tahoma" w:hAnsi="Tahoma" w:cs="Tahoma"/>
      <w:sz w:val="16"/>
      <w:szCs w:val="16"/>
    </w:rPr>
  </w:style>
  <w:style w:type="character" w:customStyle="1" w:styleId="a9">
    <w:name w:val="吹き出し (文字)"/>
    <w:basedOn w:val="a0"/>
    <w:link w:val="a8"/>
    <w:uiPriority w:val="99"/>
    <w:semiHidden/>
    <w:rsid w:val="00364811"/>
    <w:rPr>
      <w:rFonts w:ascii="Tahoma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7879B7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7879B7"/>
    <w:pPr>
      <w:jc w:val="left"/>
    </w:pPr>
  </w:style>
  <w:style w:type="character" w:customStyle="1" w:styleId="ac">
    <w:name w:val="コメント文字列 (文字)"/>
    <w:basedOn w:val="a0"/>
    <w:link w:val="ab"/>
    <w:uiPriority w:val="99"/>
    <w:semiHidden/>
    <w:rsid w:val="007879B7"/>
  </w:style>
  <w:style w:type="paragraph" w:styleId="ad">
    <w:name w:val="annotation subject"/>
    <w:basedOn w:val="ab"/>
    <w:next w:val="ab"/>
    <w:link w:val="ae"/>
    <w:uiPriority w:val="99"/>
    <w:semiHidden/>
    <w:unhideWhenUsed/>
    <w:rsid w:val="007879B7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7879B7"/>
    <w:rPr>
      <w:b/>
      <w:bCs/>
    </w:rPr>
  </w:style>
  <w:style w:type="paragraph" w:styleId="af">
    <w:name w:val="Revision"/>
    <w:hidden/>
    <w:uiPriority w:val="99"/>
    <w:semiHidden/>
    <w:rsid w:val="007879B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052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ヘッダー (文字)"/>
    <w:basedOn w:val="a0"/>
    <w:link w:val="a3"/>
    <w:uiPriority w:val="99"/>
    <w:rsid w:val="0010520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052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フッター (文字)"/>
    <w:basedOn w:val="a0"/>
    <w:link w:val="a5"/>
    <w:uiPriority w:val="99"/>
    <w:rsid w:val="0010520F"/>
    <w:rPr>
      <w:sz w:val="18"/>
      <w:szCs w:val="18"/>
    </w:rPr>
  </w:style>
  <w:style w:type="paragraph" w:styleId="a7">
    <w:name w:val="List Paragraph"/>
    <w:basedOn w:val="a"/>
    <w:uiPriority w:val="34"/>
    <w:qFormat/>
    <w:rsid w:val="00925743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364811"/>
    <w:rPr>
      <w:rFonts w:ascii="Tahoma" w:hAnsi="Tahoma" w:cs="Tahoma"/>
      <w:sz w:val="16"/>
      <w:szCs w:val="16"/>
    </w:rPr>
  </w:style>
  <w:style w:type="character" w:customStyle="1" w:styleId="a9">
    <w:name w:val="吹き出し (文字)"/>
    <w:basedOn w:val="a0"/>
    <w:link w:val="a8"/>
    <w:uiPriority w:val="99"/>
    <w:semiHidden/>
    <w:rsid w:val="00364811"/>
    <w:rPr>
      <w:rFonts w:ascii="Tahoma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7879B7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7879B7"/>
    <w:pPr>
      <w:jc w:val="left"/>
    </w:pPr>
  </w:style>
  <w:style w:type="character" w:customStyle="1" w:styleId="ac">
    <w:name w:val="コメント文字列 (文字)"/>
    <w:basedOn w:val="a0"/>
    <w:link w:val="ab"/>
    <w:uiPriority w:val="99"/>
    <w:semiHidden/>
    <w:rsid w:val="007879B7"/>
  </w:style>
  <w:style w:type="paragraph" w:styleId="ad">
    <w:name w:val="annotation subject"/>
    <w:basedOn w:val="ab"/>
    <w:next w:val="ab"/>
    <w:link w:val="ae"/>
    <w:uiPriority w:val="99"/>
    <w:semiHidden/>
    <w:unhideWhenUsed/>
    <w:rsid w:val="007879B7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7879B7"/>
    <w:rPr>
      <w:b/>
      <w:bCs/>
    </w:rPr>
  </w:style>
  <w:style w:type="paragraph" w:styleId="af">
    <w:name w:val="Revision"/>
    <w:hidden/>
    <w:uiPriority w:val="99"/>
    <w:semiHidden/>
    <w:rsid w:val="007879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9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1814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4715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6607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6483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3607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797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594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24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528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17150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0" Type="http://schemas.openxmlformats.org/officeDocument/2006/relationships/image" Target="media/image2.jp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54170B-0FBB-413F-B07B-4B1C5AAA4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2447</Words>
  <Characters>13949</Characters>
  <Application>Microsoft Office Word</Application>
  <DocSecurity>0</DocSecurity>
  <Lines>116</Lines>
  <Paragraphs>32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16364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 Zhiyu</dc:creator>
  <cp:lastModifiedBy>Hiroki Harada</cp:lastModifiedBy>
  <cp:revision>2</cp:revision>
  <dcterms:created xsi:type="dcterms:W3CDTF">2015-11-07T04:12:00Z</dcterms:created>
  <dcterms:modified xsi:type="dcterms:W3CDTF">2015-11-07T04:12:00Z</dcterms:modified>
</cp:coreProperties>
</file>